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E9" w:rsidRDefault="00FF7419">
      <w:pPr>
        <w:rPr>
          <w:rFonts w:ascii="Arial" w:hAnsi="Arial" w:cs="Arial"/>
          <w:sz w:val="28"/>
          <w:szCs w:val="28"/>
        </w:rPr>
      </w:pPr>
      <w:bookmarkStart w:id="0" w:name="_GoBack"/>
      <w:r w:rsidRPr="00FF7419">
        <w:rPr>
          <w:rFonts w:ascii="Arial" w:hAnsi="Arial" w:cs="Arial"/>
          <w:sz w:val="28"/>
          <w:szCs w:val="28"/>
        </w:rPr>
        <w:t>Jürgen</w:t>
      </w:r>
      <w:r>
        <w:t xml:space="preserve"> </w:t>
      </w:r>
      <w:r w:rsidRPr="00FF7419">
        <w:rPr>
          <w:rFonts w:ascii="Arial" w:hAnsi="Arial" w:cs="Arial"/>
          <w:sz w:val="28"/>
          <w:szCs w:val="28"/>
        </w:rPr>
        <w:t>Genuneit</w:t>
      </w:r>
    </w:p>
    <w:bookmarkEnd w:id="0"/>
    <w:p w:rsidR="00C945E5" w:rsidRDefault="001A34FD">
      <w:pPr>
        <w:rPr>
          <w:rFonts w:ascii="Arial" w:hAnsi="Arial" w:cs="Arial"/>
          <w:b/>
          <w:sz w:val="28"/>
          <w:szCs w:val="28"/>
        </w:rPr>
      </w:pPr>
      <w:r w:rsidRPr="001A34FD">
        <w:rPr>
          <w:rFonts w:ascii="Arial" w:hAnsi="Arial" w:cs="Arial"/>
          <w:b/>
          <w:sz w:val="28"/>
          <w:szCs w:val="28"/>
        </w:rPr>
        <w:t xml:space="preserve">Dick und Doof als </w:t>
      </w:r>
      <w:r w:rsidR="00FF7419" w:rsidRPr="001A34FD">
        <w:rPr>
          <w:rFonts w:ascii="Arial" w:hAnsi="Arial" w:cs="Arial"/>
          <w:b/>
          <w:sz w:val="28"/>
          <w:szCs w:val="28"/>
        </w:rPr>
        <w:t>Analphabeten an der Universität</w:t>
      </w:r>
      <w:r w:rsidR="004132B3">
        <w:rPr>
          <w:rFonts w:ascii="Arial" w:hAnsi="Arial" w:cs="Arial"/>
          <w:b/>
          <w:sz w:val="28"/>
          <w:szCs w:val="28"/>
        </w:rPr>
        <w:t xml:space="preserve">  </w:t>
      </w:r>
    </w:p>
    <w:p w:rsidR="00FF7419" w:rsidRDefault="00FF7419">
      <w:pPr>
        <w:rPr>
          <w:rFonts w:ascii="Arial" w:hAnsi="Arial" w:cs="Arial"/>
          <w:b/>
          <w:sz w:val="28"/>
          <w:szCs w:val="28"/>
        </w:rPr>
      </w:pPr>
      <w:r w:rsidRPr="001A34FD">
        <w:rPr>
          <w:rFonts w:ascii="Arial" w:hAnsi="Arial" w:cs="Arial"/>
          <w:b/>
          <w:sz w:val="28"/>
          <w:szCs w:val="28"/>
        </w:rPr>
        <w:t>Aus Anlass des 50. Todestages von Stan Laurel am 23. Februar 2015</w:t>
      </w:r>
    </w:p>
    <w:p w:rsidR="00FF7419" w:rsidRDefault="00FF7419">
      <w:pPr>
        <w:rPr>
          <w:rFonts w:ascii="Arial" w:hAnsi="Arial" w:cs="Arial"/>
          <w:sz w:val="28"/>
          <w:szCs w:val="28"/>
        </w:rPr>
      </w:pPr>
      <w:r>
        <w:rPr>
          <w:rFonts w:ascii="Arial" w:hAnsi="Arial" w:cs="Arial"/>
          <w:sz w:val="28"/>
          <w:szCs w:val="28"/>
        </w:rPr>
        <w:t xml:space="preserve">Anfang der 1950er-Jahre haben wir uns als Kinder totgelacht über die „Dick und Doof“- Filme von Laurel und Hardy. Ähnlich ging es </w:t>
      </w:r>
      <w:r w:rsidR="00533F8E">
        <w:rPr>
          <w:rFonts w:ascii="Arial" w:hAnsi="Arial" w:cs="Arial"/>
          <w:sz w:val="28"/>
          <w:szCs w:val="28"/>
        </w:rPr>
        <w:t>meinen</w:t>
      </w:r>
      <w:r>
        <w:rPr>
          <w:rFonts w:ascii="Arial" w:hAnsi="Arial" w:cs="Arial"/>
          <w:sz w:val="28"/>
          <w:szCs w:val="28"/>
        </w:rPr>
        <w:t xml:space="preserve"> Kindern in den 1970er-</w:t>
      </w:r>
      <w:r w:rsidR="00533F8E">
        <w:rPr>
          <w:rFonts w:ascii="Arial" w:hAnsi="Arial" w:cs="Arial"/>
          <w:sz w:val="28"/>
          <w:szCs w:val="28"/>
        </w:rPr>
        <w:t xml:space="preserve"> und 1980er-</w:t>
      </w:r>
      <w:r>
        <w:rPr>
          <w:rFonts w:ascii="Arial" w:hAnsi="Arial" w:cs="Arial"/>
          <w:sz w:val="28"/>
          <w:szCs w:val="28"/>
        </w:rPr>
        <w:t xml:space="preserve">Jahren, als diese Filme ins Fernsehen kamen. Aber dass </w:t>
      </w:r>
      <w:r w:rsidR="0082760D">
        <w:rPr>
          <w:rFonts w:ascii="Arial" w:hAnsi="Arial" w:cs="Arial"/>
          <w:sz w:val="28"/>
          <w:szCs w:val="28"/>
        </w:rPr>
        <w:t xml:space="preserve">Dick und Doof </w:t>
      </w:r>
      <w:r>
        <w:rPr>
          <w:rFonts w:ascii="Arial" w:hAnsi="Arial" w:cs="Arial"/>
          <w:sz w:val="28"/>
          <w:szCs w:val="28"/>
        </w:rPr>
        <w:t xml:space="preserve">auch einmal zwei Analphabeten gespielt haben, habe ich erst </w:t>
      </w:r>
      <w:r w:rsidR="00FB1ECC">
        <w:rPr>
          <w:rFonts w:ascii="Arial" w:hAnsi="Arial" w:cs="Arial"/>
          <w:sz w:val="28"/>
          <w:szCs w:val="28"/>
        </w:rPr>
        <w:t xml:space="preserve">viel später </w:t>
      </w:r>
      <w:r>
        <w:rPr>
          <w:rFonts w:ascii="Arial" w:hAnsi="Arial" w:cs="Arial"/>
          <w:sz w:val="28"/>
          <w:szCs w:val="28"/>
        </w:rPr>
        <w:t>durch Zufall erfahren.</w:t>
      </w:r>
    </w:p>
    <w:p w:rsidR="0082760D" w:rsidRDefault="00533F8E">
      <w:pPr>
        <w:rPr>
          <w:rFonts w:ascii="Arial" w:hAnsi="Arial" w:cs="Arial"/>
          <w:sz w:val="28"/>
          <w:szCs w:val="28"/>
        </w:rPr>
      </w:pPr>
      <w:r>
        <w:rPr>
          <w:rFonts w:ascii="Arial" w:hAnsi="Arial" w:cs="Arial"/>
          <w:sz w:val="28"/>
          <w:szCs w:val="28"/>
        </w:rPr>
        <w:t>Es handelt sich um den 1940 gedrehten Film „In Oxford“ (</w:t>
      </w:r>
      <w:r w:rsidRPr="00533F8E">
        <w:rPr>
          <w:rFonts w:ascii="Arial" w:hAnsi="Arial" w:cs="Arial"/>
          <w:i/>
          <w:sz w:val="28"/>
          <w:szCs w:val="28"/>
        </w:rPr>
        <w:t xml:space="preserve">A </w:t>
      </w:r>
      <w:proofErr w:type="spellStart"/>
      <w:r w:rsidRPr="00533F8E">
        <w:rPr>
          <w:rFonts w:ascii="Arial" w:hAnsi="Arial" w:cs="Arial"/>
          <w:i/>
          <w:sz w:val="28"/>
          <w:szCs w:val="28"/>
        </w:rPr>
        <w:t>Chump</w:t>
      </w:r>
      <w:proofErr w:type="spellEnd"/>
      <w:r w:rsidRPr="00533F8E">
        <w:rPr>
          <w:rFonts w:ascii="Arial" w:hAnsi="Arial" w:cs="Arial"/>
          <w:i/>
          <w:sz w:val="28"/>
          <w:szCs w:val="28"/>
        </w:rPr>
        <w:t xml:space="preserve"> At</w:t>
      </w:r>
      <w:r>
        <w:rPr>
          <w:rFonts w:ascii="Arial" w:hAnsi="Arial" w:cs="Arial"/>
          <w:sz w:val="28"/>
          <w:szCs w:val="28"/>
        </w:rPr>
        <w:t xml:space="preserve"> </w:t>
      </w:r>
      <w:r w:rsidRPr="00533F8E">
        <w:rPr>
          <w:rFonts w:ascii="Arial" w:hAnsi="Arial" w:cs="Arial"/>
          <w:i/>
          <w:sz w:val="28"/>
          <w:szCs w:val="28"/>
        </w:rPr>
        <w:t>Oxford</w:t>
      </w:r>
      <w:r>
        <w:rPr>
          <w:rFonts w:ascii="Arial" w:hAnsi="Arial" w:cs="Arial"/>
          <w:sz w:val="28"/>
          <w:szCs w:val="28"/>
        </w:rPr>
        <w:t>), der 1950 in deutscher Version in die Kinos kam und dort zeitweise auch unter dem Titel „Wissen ist Macht“ oder „Dick und Doof als Studenten“ lief. In diesem Film suchen Dick und Doof in New York Arbeit, weil sie völlig abgebrannt sind. Sie</w:t>
      </w:r>
      <w:r w:rsidR="001A34FD">
        <w:rPr>
          <w:rFonts w:ascii="Arial" w:hAnsi="Arial" w:cs="Arial"/>
          <w:sz w:val="28"/>
          <w:szCs w:val="28"/>
        </w:rPr>
        <w:t xml:space="preserve"> nehmen zunächst als Ehepaar verkleidet eine Butler-Stelle bei einer reichen Familie an, scheitern aber kläglich, weil sie nur Chaos verursachen. Danach versuchen sie als Straßenkehrer ihr zweifelhaftes Glück. In der Mittagspause sinnieren sie darüber, weshalb sie in der Gosse gelandet sind, und kommen zu dem Schluss, dass es an ihrer fehlenden Schulbildung liegt. Sie beschließen, an der Abendschule, lesen und schreiben zu lernen. Zuvor hindern sie jedoch mehr zufällig einen Bankräuber an der Flucht mit seiner Beute. Der überglückliche Bankdirektor spendiert ihnen aufgrund eines sprachlichen Missverständnisses ein Studium in Oxford.</w:t>
      </w:r>
      <w:r w:rsidR="0082760D">
        <w:rPr>
          <w:rFonts w:ascii="Arial" w:hAnsi="Arial" w:cs="Arial"/>
          <w:sz w:val="28"/>
          <w:szCs w:val="28"/>
        </w:rPr>
        <w:t xml:space="preserve"> </w:t>
      </w:r>
    </w:p>
    <w:p w:rsidR="001066F8" w:rsidRDefault="0082760D">
      <w:pPr>
        <w:rPr>
          <w:rFonts w:ascii="Arial" w:hAnsi="Arial" w:cs="Arial"/>
          <w:sz w:val="28"/>
          <w:szCs w:val="28"/>
        </w:rPr>
      </w:pPr>
      <w:r>
        <w:rPr>
          <w:rFonts w:ascii="Arial" w:hAnsi="Arial" w:cs="Arial"/>
          <w:sz w:val="28"/>
          <w:szCs w:val="28"/>
        </w:rPr>
        <w:t xml:space="preserve">In Oxford angekommen werden sie von einer Gruppe Studenten begrüßt, die sie – nicht zuletzt wegen ihrer Verkleidung und ihres Auftretens – als Unwissende erkennen, denen man einen Streich spielen kann. Statt ins Sekretariat des Dekans schicken sie Dick und </w:t>
      </w:r>
      <w:r w:rsidR="00C53919">
        <w:rPr>
          <w:rFonts w:ascii="Arial" w:hAnsi="Arial" w:cs="Arial"/>
          <w:sz w:val="28"/>
          <w:szCs w:val="28"/>
        </w:rPr>
        <w:t>Doof</w:t>
      </w:r>
      <w:r>
        <w:rPr>
          <w:rFonts w:ascii="Arial" w:hAnsi="Arial" w:cs="Arial"/>
          <w:sz w:val="28"/>
          <w:szCs w:val="28"/>
        </w:rPr>
        <w:t xml:space="preserve"> in einen Irrgarten</w:t>
      </w:r>
      <w:r w:rsidR="00C53919">
        <w:rPr>
          <w:rFonts w:ascii="Arial" w:hAnsi="Arial" w:cs="Arial"/>
          <w:sz w:val="28"/>
          <w:szCs w:val="28"/>
        </w:rPr>
        <w:t>, in dem die beiden den Rest des Tages und die ganze Nacht mit ihrem Gepäck herumirren und von einem Missgeschick zum anderen stolpern. Am nächsten Morgen bringt die Studentengruppe die beiden in die Räume des Dekans und behaupten, dass sei die Unterkunft für Dick und Doof. Die beiden machen es sich dort gemütlich, packen ihre Koffer aus und holen den versäumten Schlaf im Bett des Dekans nach. Als der Dekan seine Unterkunft betritt, kommt es zu einer Reihe komischer Situationen. Nach einer Reihe weiterer Streiche de</w:t>
      </w:r>
      <w:r w:rsidR="001066F8">
        <w:rPr>
          <w:rFonts w:ascii="Arial" w:hAnsi="Arial" w:cs="Arial"/>
          <w:sz w:val="28"/>
          <w:szCs w:val="28"/>
        </w:rPr>
        <w:t>r</w:t>
      </w:r>
      <w:r w:rsidR="00C53919">
        <w:rPr>
          <w:rFonts w:ascii="Arial" w:hAnsi="Arial" w:cs="Arial"/>
          <w:sz w:val="28"/>
          <w:szCs w:val="28"/>
        </w:rPr>
        <w:t xml:space="preserve"> Studenten verlassen Dick und Doof </w:t>
      </w:r>
      <w:r w:rsidR="001066F8">
        <w:rPr>
          <w:rFonts w:ascii="Arial" w:hAnsi="Arial" w:cs="Arial"/>
          <w:sz w:val="28"/>
          <w:szCs w:val="28"/>
        </w:rPr>
        <w:t>frustriert Oxford, ohne dass sie mit ihrem Studium begonnen haben.</w:t>
      </w:r>
    </w:p>
    <w:p w:rsidR="00633413" w:rsidRDefault="001066F8">
      <w:pPr>
        <w:rPr>
          <w:rFonts w:ascii="Arial" w:hAnsi="Arial" w:cs="Arial"/>
          <w:sz w:val="28"/>
          <w:szCs w:val="28"/>
        </w:rPr>
      </w:pPr>
      <w:r>
        <w:rPr>
          <w:rFonts w:ascii="Arial" w:hAnsi="Arial" w:cs="Arial"/>
          <w:sz w:val="28"/>
          <w:szCs w:val="28"/>
        </w:rPr>
        <w:lastRenderedPageBreak/>
        <w:t xml:space="preserve">Bei aller Komik zeigt der Film </w:t>
      </w:r>
      <w:r w:rsidR="00DB6218">
        <w:rPr>
          <w:rFonts w:ascii="Arial" w:hAnsi="Arial" w:cs="Arial"/>
          <w:sz w:val="28"/>
          <w:szCs w:val="28"/>
        </w:rPr>
        <w:t xml:space="preserve">„In Oxford“ </w:t>
      </w:r>
      <w:r>
        <w:rPr>
          <w:rFonts w:ascii="Arial" w:hAnsi="Arial" w:cs="Arial"/>
          <w:sz w:val="28"/>
          <w:szCs w:val="28"/>
        </w:rPr>
        <w:t xml:space="preserve">sinnbildhaft, dass Analphabeten als Unwissende </w:t>
      </w:r>
      <w:r w:rsidR="00DB6218">
        <w:rPr>
          <w:rFonts w:ascii="Arial" w:hAnsi="Arial" w:cs="Arial"/>
          <w:sz w:val="28"/>
          <w:szCs w:val="28"/>
        </w:rPr>
        <w:t xml:space="preserve">von </w:t>
      </w:r>
      <w:r>
        <w:rPr>
          <w:rFonts w:ascii="Arial" w:hAnsi="Arial" w:cs="Arial"/>
          <w:sz w:val="28"/>
          <w:szCs w:val="28"/>
        </w:rPr>
        <w:t>de</w:t>
      </w:r>
      <w:r w:rsidR="00DB6218">
        <w:rPr>
          <w:rFonts w:ascii="Arial" w:hAnsi="Arial" w:cs="Arial"/>
          <w:sz w:val="28"/>
          <w:szCs w:val="28"/>
        </w:rPr>
        <w:t>n</w:t>
      </w:r>
      <w:r>
        <w:rPr>
          <w:rFonts w:ascii="Arial" w:hAnsi="Arial" w:cs="Arial"/>
          <w:sz w:val="28"/>
          <w:szCs w:val="28"/>
        </w:rPr>
        <w:t>jenigen, die im Besitz von Wissen sind, an der Teilhabe am Wissen gehindert werden.</w:t>
      </w:r>
      <w:r w:rsidR="00DB6218" w:rsidRPr="00DB6218">
        <w:rPr>
          <w:rFonts w:ascii="Arial" w:hAnsi="Arial" w:cs="Arial"/>
        </w:rPr>
        <w:t xml:space="preserve"> </w:t>
      </w:r>
      <w:r w:rsidR="00DB6218">
        <w:rPr>
          <w:rFonts w:ascii="Arial" w:hAnsi="Arial" w:cs="Arial"/>
        </w:rPr>
        <w:t xml:space="preserve"> </w:t>
      </w:r>
      <w:r w:rsidR="00DB6218" w:rsidRPr="00DB6218">
        <w:rPr>
          <w:rFonts w:ascii="Arial" w:hAnsi="Arial" w:cs="Arial"/>
          <w:sz w:val="28"/>
          <w:szCs w:val="28"/>
        </w:rPr>
        <w:t>Er macht die Verachtung und Arroganz der vermeintlich Wissenden gegenüber den vermeintlich Unwissenden deutlich</w:t>
      </w:r>
      <w:r w:rsidR="00DB6218">
        <w:rPr>
          <w:rFonts w:ascii="Arial" w:hAnsi="Arial" w:cs="Arial"/>
          <w:sz w:val="28"/>
          <w:szCs w:val="28"/>
        </w:rPr>
        <w:t>. Unter diesem Aspekt lohnt es sich den Film, der bei YouTube eingestellt ist</w:t>
      </w:r>
      <w:r w:rsidR="00633413">
        <w:rPr>
          <w:rFonts w:ascii="Arial" w:hAnsi="Arial" w:cs="Arial"/>
          <w:sz w:val="28"/>
          <w:szCs w:val="28"/>
        </w:rPr>
        <w:t>, anzusehen</w:t>
      </w:r>
      <w:r w:rsidR="00982319">
        <w:rPr>
          <w:rFonts w:ascii="Arial" w:hAnsi="Arial" w:cs="Arial"/>
          <w:sz w:val="28"/>
          <w:szCs w:val="28"/>
        </w:rPr>
        <w:t>.</w:t>
      </w:r>
      <w:r w:rsidR="00633413">
        <w:rPr>
          <w:rFonts w:ascii="Arial" w:hAnsi="Arial" w:cs="Arial"/>
          <w:sz w:val="28"/>
          <w:szCs w:val="28"/>
        </w:rPr>
        <w:t xml:space="preserve"> </w:t>
      </w:r>
    </w:p>
    <w:p w:rsidR="00DB6218" w:rsidRPr="00DB6218" w:rsidRDefault="00633413">
      <w:pPr>
        <w:rPr>
          <w:rFonts w:ascii="Arial" w:hAnsi="Arial" w:cs="Arial"/>
          <w:sz w:val="28"/>
          <w:szCs w:val="28"/>
        </w:rPr>
      </w:pPr>
      <w:r>
        <w:rPr>
          <w:rFonts w:ascii="Arial" w:hAnsi="Arial" w:cs="Arial"/>
          <w:sz w:val="28"/>
          <w:szCs w:val="28"/>
        </w:rPr>
        <w:t>Viel Spaß dabei!</w:t>
      </w:r>
      <w:r w:rsidR="00DB6218">
        <w:rPr>
          <w:rFonts w:ascii="Arial" w:hAnsi="Arial" w:cs="Arial"/>
          <w:sz w:val="28"/>
          <w:szCs w:val="28"/>
        </w:rPr>
        <w:t xml:space="preserve"> </w:t>
      </w:r>
    </w:p>
    <w:p w:rsidR="00633413" w:rsidRDefault="00633413">
      <w:pPr>
        <w:rPr>
          <w:rFonts w:ascii="Arial" w:hAnsi="Arial" w:cs="Arial"/>
          <w:sz w:val="28"/>
          <w:szCs w:val="28"/>
        </w:rPr>
      </w:pPr>
      <w:r w:rsidRPr="00C94810">
        <w:rPr>
          <w:rFonts w:ascii="Arial" w:hAnsi="Arial" w:cs="Arial"/>
          <w:i/>
          <w:sz w:val="28"/>
          <w:szCs w:val="28"/>
        </w:rPr>
        <w:t>Literatur</w:t>
      </w:r>
      <w:r>
        <w:rPr>
          <w:rFonts w:ascii="Arial" w:hAnsi="Arial" w:cs="Arial"/>
          <w:sz w:val="28"/>
          <w:szCs w:val="28"/>
        </w:rPr>
        <w:t>:</w:t>
      </w:r>
    </w:p>
    <w:p w:rsidR="00633413" w:rsidRDefault="00633413">
      <w:pPr>
        <w:rPr>
          <w:rFonts w:ascii="Arial" w:hAnsi="Arial" w:cs="Arial"/>
          <w:color w:val="000000"/>
          <w:sz w:val="28"/>
          <w:szCs w:val="28"/>
        </w:rPr>
      </w:pPr>
      <w:r w:rsidRPr="00633413">
        <w:rPr>
          <w:rFonts w:ascii="Arial" w:hAnsi="Arial" w:cs="Arial"/>
          <w:color w:val="000000"/>
          <w:sz w:val="28"/>
          <w:szCs w:val="28"/>
        </w:rPr>
        <w:t xml:space="preserve">Genuneit, Jürgen: </w:t>
      </w:r>
      <w:r w:rsidRPr="00633413">
        <w:rPr>
          <w:rFonts w:ascii="Arial" w:hAnsi="Arial" w:cs="Arial"/>
          <w:color w:val="000000"/>
          <w:sz w:val="28"/>
          <w:szCs w:val="28"/>
        </w:rPr>
        <w:br/>
        <w:t xml:space="preserve">Das Wort zu Tagung: Wissenschaft und Analphabetismus </w:t>
      </w:r>
      <w:r w:rsidRPr="00633413">
        <w:rPr>
          <w:rFonts w:ascii="Arial" w:hAnsi="Arial" w:cs="Arial"/>
          <w:color w:val="000000"/>
          <w:sz w:val="28"/>
          <w:szCs w:val="28"/>
        </w:rPr>
        <w:br/>
        <w:t xml:space="preserve">In: Wissenschaft und Praxis in der Alphabetisierung und Grundbildung. </w:t>
      </w:r>
      <w:proofErr w:type="spellStart"/>
      <w:r w:rsidRPr="00633413">
        <w:rPr>
          <w:rFonts w:ascii="Arial" w:hAnsi="Arial" w:cs="Arial"/>
          <w:color w:val="000000"/>
          <w:sz w:val="28"/>
          <w:szCs w:val="28"/>
        </w:rPr>
        <w:t>Hrsg</w:t>
      </w:r>
      <w:proofErr w:type="spellEnd"/>
      <w:r w:rsidRPr="00633413">
        <w:rPr>
          <w:rFonts w:ascii="Arial" w:hAnsi="Arial" w:cs="Arial"/>
          <w:color w:val="000000"/>
          <w:sz w:val="28"/>
          <w:szCs w:val="28"/>
        </w:rPr>
        <w:t xml:space="preserve">: Ferdinande Knabe im Auftrag des Bundesverbandes Alphabetisierung und Grundbildung e.V., Münster: </w:t>
      </w:r>
      <w:proofErr w:type="spellStart"/>
      <w:r w:rsidRPr="00633413">
        <w:rPr>
          <w:rFonts w:ascii="Arial" w:hAnsi="Arial" w:cs="Arial"/>
          <w:color w:val="000000"/>
          <w:sz w:val="28"/>
          <w:szCs w:val="28"/>
        </w:rPr>
        <w:t>Waxmann</w:t>
      </w:r>
      <w:proofErr w:type="spellEnd"/>
      <w:r w:rsidRPr="00633413">
        <w:rPr>
          <w:rFonts w:ascii="Arial" w:hAnsi="Arial" w:cs="Arial"/>
          <w:color w:val="000000"/>
          <w:sz w:val="28"/>
          <w:szCs w:val="28"/>
        </w:rPr>
        <w:t xml:space="preserve"> 2007, S. 23 </w:t>
      </w:r>
      <w:r>
        <w:rPr>
          <w:rFonts w:ascii="Arial" w:hAnsi="Arial" w:cs="Arial"/>
          <w:color w:val="000000"/>
          <w:sz w:val="28"/>
          <w:szCs w:val="28"/>
        </w:rPr>
        <w:t>–</w:t>
      </w:r>
      <w:r w:rsidRPr="00633413">
        <w:rPr>
          <w:rFonts w:ascii="Arial" w:hAnsi="Arial" w:cs="Arial"/>
          <w:color w:val="000000"/>
          <w:sz w:val="28"/>
          <w:szCs w:val="28"/>
        </w:rPr>
        <w:t xml:space="preserve"> 30</w:t>
      </w:r>
    </w:p>
    <w:p w:rsidR="00633413" w:rsidRDefault="00633413">
      <w:pPr>
        <w:rPr>
          <w:rFonts w:ascii="Arial" w:hAnsi="Arial" w:cs="Arial"/>
          <w:color w:val="000000"/>
          <w:sz w:val="28"/>
          <w:szCs w:val="28"/>
        </w:rPr>
      </w:pPr>
      <w:r w:rsidRPr="00982319">
        <w:rPr>
          <w:rFonts w:ascii="Arial" w:hAnsi="Arial" w:cs="Arial"/>
          <w:i/>
          <w:color w:val="000000"/>
          <w:sz w:val="28"/>
          <w:szCs w:val="28"/>
        </w:rPr>
        <w:t>Kontak</w:t>
      </w:r>
      <w:r>
        <w:rPr>
          <w:rFonts w:ascii="Arial" w:hAnsi="Arial" w:cs="Arial"/>
          <w:color w:val="000000"/>
          <w:sz w:val="28"/>
          <w:szCs w:val="28"/>
        </w:rPr>
        <w:t xml:space="preserve">t: </w:t>
      </w:r>
      <w:hyperlink r:id="rId5" w:history="1">
        <w:proofErr w:type="spellStart"/>
        <w:r w:rsidRPr="00043036">
          <w:rPr>
            <w:rStyle w:val="Hyperlink"/>
            <w:rFonts w:ascii="Arial" w:hAnsi="Arial" w:cs="Arial"/>
            <w:sz w:val="28"/>
            <w:szCs w:val="28"/>
          </w:rPr>
          <w:t>j.genuneit@t-online.de</w:t>
        </w:r>
        <w:proofErr w:type="spellEnd"/>
      </w:hyperlink>
      <w:r>
        <w:rPr>
          <w:rFonts w:ascii="Arial" w:hAnsi="Arial" w:cs="Arial"/>
          <w:color w:val="000000"/>
          <w:sz w:val="28"/>
          <w:szCs w:val="28"/>
        </w:rPr>
        <w:t xml:space="preserve">; </w:t>
      </w:r>
      <w:hyperlink r:id="rId6" w:history="1">
        <w:proofErr w:type="spellStart"/>
        <w:r w:rsidR="00C94810" w:rsidRPr="00043036">
          <w:rPr>
            <w:rStyle w:val="Hyperlink"/>
            <w:rFonts w:ascii="Arial" w:hAnsi="Arial" w:cs="Arial"/>
            <w:sz w:val="28"/>
            <w:szCs w:val="28"/>
          </w:rPr>
          <w:t>www.alpha-genuneit.de</w:t>
        </w:r>
        <w:proofErr w:type="spellEnd"/>
      </w:hyperlink>
      <w:r w:rsidR="00C94810">
        <w:rPr>
          <w:rFonts w:ascii="Arial" w:hAnsi="Arial" w:cs="Arial"/>
          <w:color w:val="000000"/>
          <w:sz w:val="28"/>
          <w:szCs w:val="28"/>
        </w:rPr>
        <w:t xml:space="preserve"> </w:t>
      </w:r>
    </w:p>
    <w:p w:rsidR="00FF7419" w:rsidRDefault="00C94810">
      <w:pPr>
        <w:rPr>
          <w:rFonts w:ascii="Arial" w:hAnsi="Arial" w:cs="Arial"/>
          <w:sz w:val="28"/>
          <w:szCs w:val="28"/>
        </w:rPr>
      </w:pPr>
      <w:r>
        <w:rPr>
          <w:noProof/>
          <w:lang w:eastAsia="de-DE"/>
        </w:rPr>
        <w:drawing>
          <wp:inline distT="0" distB="0" distL="0" distR="0">
            <wp:extent cx="4659630" cy="3903980"/>
            <wp:effectExtent l="0" t="0" r="7620" b="1270"/>
            <wp:docPr id="1" name="Grafik 1" descr="http://d1.stern.de/bilder/unterhaltung/2003/kw33/laurel_cinetext_fitwidth_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stern.de/bilder/unterhaltung/2003/kw33/laurel_cinetext_fitwidth_48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9630" cy="3903980"/>
                    </a:xfrm>
                    <a:prstGeom prst="rect">
                      <a:avLst/>
                    </a:prstGeom>
                    <a:noFill/>
                    <a:ln>
                      <a:noFill/>
                    </a:ln>
                  </pic:spPr>
                </pic:pic>
              </a:graphicData>
            </a:graphic>
          </wp:inline>
        </w:drawing>
      </w:r>
      <w:r w:rsidR="001A34FD">
        <w:rPr>
          <w:rFonts w:ascii="Arial" w:hAnsi="Arial" w:cs="Arial"/>
          <w:sz w:val="28"/>
          <w:szCs w:val="28"/>
        </w:rPr>
        <w:t xml:space="preserve">    </w:t>
      </w:r>
      <w:r w:rsidR="00533F8E">
        <w:rPr>
          <w:rFonts w:ascii="Arial" w:hAnsi="Arial" w:cs="Arial"/>
          <w:sz w:val="28"/>
          <w:szCs w:val="28"/>
        </w:rPr>
        <w:t xml:space="preserve">    </w:t>
      </w:r>
    </w:p>
    <w:p w:rsidR="00E777A7" w:rsidRDefault="00BD1979">
      <w:pPr>
        <w:rPr>
          <w:rFonts w:ascii="Arial" w:hAnsi="Arial" w:cs="Arial"/>
          <w:sz w:val="28"/>
          <w:szCs w:val="28"/>
        </w:rPr>
      </w:pPr>
      <w:r>
        <w:rPr>
          <w:rFonts w:ascii="Arial" w:hAnsi="Arial" w:cs="Arial"/>
          <w:sz w:val="28"/>
          <w:szCs w:val="28"/>
        </w:rPr>
        <w:t>Stan Laur</w:t>
      </w:r>
      <w:r w:rsidR="007B5EA5">
        <w:rPr>
          <w:rFonts w:ascii="Arial" w:hAnsi="Arial" w:cs="Arial"/>
          <w:sz w:val="28"/>
          <w:szCs w:val="28"/>
        </w:rPr>
        <w:t>e</w:t>
      </w:r>
      <w:r>
        <w:rPr>
          <w:rFonts w:ascii="Arial" w:hAnsi="Arial" w:cs="Arial"/>
          <w:sz w:val="28"/>
          <w:szCs w:val="28"/>
        </w:rPr>
        <w:t xml:space="preserve">l </w:t>
      </w:r>
      <w:r w:rsidR="007B5EA5">
        <w:rPr>
          <w:rFonts w:ascii="Arial" w:hAnsi="Arial" w:cs="Arial"/>
          <w:sz w:val="28"/>
          <w:szCs w:val="28"/>
        </w:rPr>
        <w:t>(16.06.1890 – 23.02.1965)</w:t>
      </w:r>
    </w:p>
    <w:p w:rsidR="00BD1979" w:rsidRDefault="007B5EA5">
      <w:pPr>
        <w:rPr>
          <w:rFonts w:ascii="Arial" w:hAnsi="Arial" w:cs="Arial"/>
          <w:sz w:val="28"/>
          <w:szCs w:val="28"/>
        </w:rPr>
      </w:pPr>
      <w:r>
        <w:rPr>
          <w:rFonts w:ascii="Arial" w:hAnsi="Arial" w:cs="Arial"/>
          <w:sz w:val="28"/>
          <w:szCs w:val="28"/>
        </w:rPr>
        <w:t>Oliver</w:t>
      </w:r>
      <w:r w:rsidR="00BD1979">
        <w:rPr>
          <w:rFonts w:ascii="Arial" w:hAnsi="Arial" w:cs="Arial"/>
          <w:sz w:val="28"/>
          <w:szCs w:val="28"/>
        </w:rPr>
        <w:t xml:space="preserve"> Hardy</w:t>
      </w:r>
      <w:r>
        <w:rPr>
          <w:rFonts w:ascii="Arial" w:hAnsi="Arial" w:cs="Arial"/>
          <w:sz w:val="28"/>
          <w:szCs w:val="28"/>
        </w:rPr>
        <w:t xml:space="preserve"> (18.01.18992 – 07.08.1957)</w:t>
      </w:r>
    </w:p>
    <w:sectPr w:rsidR="00BD19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19"/>
    <w:rsid w:val="001066F8"/>
    <w:rsid w:val="001849B8"/>
    <w:rsid w:val="001A34FD"/>
    <w:rsid w:val="004132B3"/>
    <w:rsid w:val="004526C5"/>
    <w:rsid w:val="00461D37"/>
    <w:rsid w:val="00533F8E"/>
    <w:rsid w:val="00633413"/>
    <w:rsid w:val="0078055F"/>
    <w:rsid w:val="007B5EA5"/>
    <w:rsid w:val="0082760D"/>
    <w:rsid w:val="00982319"/>
    <w:rsid w:val="00BD1979"/>
    <w:rsid w:val="00C53919"/>
    <w:rsid w:val="00C945E5"/>
    <w:rsid w:val="00C94810"/>
    <w:rsid w:val="00D456E9"/>
    <w:rsid w:val="00DB6218"/>
    <w:rsid w:val="00E777A7"/>
    <w:rsid w:val="00FB1ECC"/>
    <w:rsid w:val="00FF7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3413"/>
    <w:rPr>
      <w:color w:val="0563C1" w:themeColor="hyperlink"/>
      <w:u w:val="single"/>
    </w:rPr>
  </w:style>
  <w:style w:type="paragraph" w:styleId="Sprechblasentext">
    <w:name w:val="Balloon Text"/>
    <w:basedOn w:val="Standard"/>
    <w:link w:val="SprechblasentextZchn"/>
    <w:uiPriority w:val="99"/>
    <w:semiHidden/>
    <w:unhideWhenUsed/>
    <w:rsid w:val="00E777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3413"/>
    <w:rPr>
      <w:color w:val="0563C1" w:themeColor="hyperlink"/>
      <w:u w:val="single"/>
    </w:rPr>
  </w:style>
  <w:style w:type="paragraph" w:styleId="Sprechblasentext">
    <w:name w:val="Balloon Text"/>
    <w:basedOn w:val="Standard"/>
    <w:link w:val="SprechblasentextZchn"/>
    <w:uiPriority w:val="99"/>
    <w:semiHidden/>
    <w:unhideWhenUsed/>
    <w:rsid w:val="00E777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pha-genuneit.de" TargetMode="External"/><Relationship Id="rId5" Type="http://schemas.openxmlformats.org/officeDocument/2006/relationships/hyperlink" Target="mailto:j.genuneit@t-onlin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C005B88</Template>
  <TotalTime>0</TotalTime>
  <Pages>2</Pages>
  <Words>445</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VHS Hamburg</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Genuneit</dc:creator>
  <cp:lastModifiedBy>Schladebach, Almut</cp:lastModifiedBy>
  <cp:revision>2</cp:revision>
  <cp:lastPrinted>2015-03-03T11:23:00Z</cp:lastPrinted>
  <dcterms:created xsi:type="dcterms:W3CDTF">2015-03-03T11:40:00Z</dcterms:created>
  <dcterms:modified xsi:type="dcterms:W3CDTF">2015-03-03T11:40:00Z</dcterms:modified>
</cp:coreProperties>
</file>