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C02" w:rsidRPr="005C3ECA" w:rsidRDefault="00BC1C02">
      <w:pPr>
        <w:rPr>
          <w:rFonts w:ascii="Arial" w:hAnsi="Arial" w:cs="Arial"/>
          <w:sz w:val="28"/>
          <w:szCs w:val="28"/>
        </w:rPr>
      </w:pPr>
      <w:r w:rsidRPr="005C3ECA">
        <w:rPr>
          <w:rFonts w:ascii="Arial" w:hAnsi="Arial" w:cs="Arial"/>
          <w:sz w:val="28"/>
          <w:szCs w:val="28"/>
        </w:rPr>
        <w:t xml:space="preserve">Jürgen </w:t>
      </w:r>
      <w:proofErr w:type="spellStart"/>
      <w:r w:rsidRPr="005C3ECA">
        <w:rPr>
          <w:rFonts w:ascii="Arial" w:hAnsi="Arial" w:cs="Arial"/>
          <w:sz w:val="28"/>
          <w:szCs w:val="28"/>
        </w:rPr>
        <w:t>Genuneit</w:t>
      </w:r>
      <w:proofErr w:type="spellEnd"/>
    </w:p>
    <w:p w:rsidR="007C7E2E" w:rsidRPr="005C3ECA" w:rsidRDefault="00BC1C02">
      <w:pPr>
        <w:rPr>
          <w:rFonts w:ascii="Arial" w:hAnsi="Arial" w:cs="Arial"/>
          <w:b/>
          <w:sz w:val="28"/>
          <w:szCs w:val="28"/>
        </w:rPr>
      </w:pPr>
      <w:r w:rsidRPr="005C3ECA">
        <w:rPr>
          <w:rFonts w:ascii="Arial" w:hAnsi="Arial" w:cs="Arial"/>
          <w:b/>
          <w:sz w:val="28"/>
          <w:szCs w:val="28"/>
        </w:rPr>
        <w:t>Hexen</w:t>
      </w:r>
      <w:r w:rsidR="007C7E2E" w:rsidRPr="005C3ECA">
        <w:rPr>
          <w:rFonts w:ascii="Arial" w:hAnsi="Arial" w:cs="Arial"/>
          <w:b/>
          <w:sz w:val="28"/>
          <w:szCs w:val="28"/>
        </w:rPr>
        <w:t xml:space="preserve"> -</w:t>
      </w:r>
      <w:r w:rsidRPr="005C3ECA">
        <w:rPr>
          <w:rFonts w:ascii="Arial" w:hAnsi="Arial" w:cs="Arial"/>
          <w:b/>
          <w:sz w:val="28"/>
          <w:szCs w:val="28"/>
        </w:rPr>
        <w:t xml:space="preserve"> </w:t>
      </w:r>
      <w:r w:rsidR="007C7E2E" w:rsidRPr="005C3ECA">
        <w:rPr>
          <w:rFonts w:ascii="Arial" w:hAnsi="Arial" w:cs="Arial"/>
          <w:b/>
          <w:sz w:val="28"/>
          <w:szCs w:val="28"/>
        </w:rPr>
        <w:t>S</w:t>
      </w:r>
      <w:r w:rsidRPr="005C3ECA">
        <w:rPr>
          <w:rFonts w:ascii="Arial" w:hAnsi="Arial" w:cs="Arial"/>
          <w:b/>
          <w:sz w:val="28"/>
          <w:szCs w:val="28"/>
        </w:rPr>
        <w:t xml:space="preserve">ie </w:t>
      </w:r>
      <w:r w:rsidR="007C7E2E" w:rsidRPr="005C3ECA">
        <w:rPr>
          <w:rFonts w:ascii="Arial" w:hAnsi="Arial" w:cs="Arial"/>
          <w:b/>
          <w:sz w:val="28"/>
          <w:szCs w:val="28"/>
        </w:rPr>
        <w:t xml:space="preserve">können </w:t>
      </w:r>
      <w:r w:rsidRPr="005C3ECA">
        <w:rPr>
          <w:rFonts w:ascii="Arial" w:hAnsi="Arial" w:cs="Arial"/>
          <w:b/>
          <w:sz w:val="28"/>
          <w:szCs w:val="28"/>
        </w:rPr>
        <w:t>nicht lesen, schreiben</w:t>
      </w:r>
      <w:r w:rsidR="007C7E2E" w:rsidRPr="005C3ECA">
        <w:rPr>
          <w:rFonts w:ascii="Arial" w:hAnsi="Arial" w:cs="Arial"/>
          <w:b/>
          <w:sz w:val="28"/>
          <w:szCs w:val="28"/>
        </w:rPr>
        <w:t>,</w:t>
      </w:r>
      <w:r w:rsidRPr="005C3ECA">
        <w:rPr>
          <w:rFonts w:ascii="Arial" w:hAnsi="Arial" w:cs="Arial"/>
          <w:b/>
          <w:sz w:val="28"/>
          <w:szCs w:val="28"/>
        </w:rPr>
        <w:t xml:space="preserve"> rechnen</w:t>
      </w:r>
      <w:r w:rsidR="007C7E2E" w:rsidRPr="005C3ECA">
        <w:rPr>
          <w:rFonts w:ascii="Arial" w:hAnsi="Arial" w:cs="Arial"/>
          <w:b/>
          <w:sz w:val="28"/>
          <w:szCs w:val="28"/>
        </w:rPr>
        <w:t>, aber fliegen</w:t>
      </w:r>
    </w:p>
    <w:p w:rsidR="00BC1C02" w:rsidRPr="005C3ECA" w:rsidRDefault="007C7E2E">
      <w:pPr>
        <w:rPr>
          <w:rFonts w:ascii="Arial" w:hAnsi="Arial" w:cs="Arial"/>
          <w:b/>
          <w:sz w:val="28"/>
          <w:szCs w:val="28"/>
        </w:rPr>
      </w:pPr>
      <w:r w:rsidRPr="005C3ECA">
        <w:rPr>
          <w:rFonts w:ascii="Arial" w:hAnsi="Arial" w:cs="Arial"/>
          <w:b/>
          <w:sz w:val="28"/>
          <w:szCs w:val="28"/>
        </w:rPr>
        <w:t>Betrachtungen z</w:t>
      </w:r>
      <w:r w:rsidR="00BC1C02" w:rsidRPr="005C3ECA">
        <w:rPr>
          <w:rFonts w:ascii="Arial" w:hAnsi="Arial" w:cs="Arial"/>
          <w:b/>
          <w:sz w:val="28"/>
          <w:szCs w:val="28"/>
        </w:rPr>
        <w:t xml:space="preserve">ur Walpurgisnacht </w:t>
      </w:r>
    </w:p>
    <w:p w:rsidR="004A281A" w:rsidRPr="005C3ECA" w:rsidRDefault="004A281A">
      <w:pPr>
        <w:rPr>
          <w:rFonts w:ascii="Arial" w:hAnsi="Arial" w:cs="Arial"/>
          <w:sz w:val="28"/>
          <w:szCs w:val="28"/>
        </w:rPr>
      </w:pPr>
      <w:r w:rsidRPr="005C3ECA">
        <w:rPr>
          <w:rFonts w:ascii="Arial" w:hAnsi="Arial" w:cs="Arial"/>
          <w:sz w:val="28"/>
          <w:szCs w:val="28"/>
        </w:rPr>
        <w:t xml:space="preserve">Die Nacht vom 30. April auf den </w:t>
      </w:r>
      <w:r w:rsidR="00E66715" w:rsidRPr="005C3ECA">
        <w:rPr>
          <w:rFonts w:ascii="Arial" w:hAnsi="Arial" w:cs="Arial"/>
          <w:sz w:val="28"/>
          <w:szCs w:val="28"/>
        </w:rPr>
        <w:t>1</w:t>
      </w:r>
      <w:r w:rsidRPr="005C3ECA">
        <w:rPr>
          <w:rFonts w:ascii="Arial" w:hAnsi="Arial" w:cs="Arial"/>
          <w:sz w:val="28"/>
          <w:szCs w:val="28"/>
        </w:rPr>
        <w:t xml:space="preserve">. Mai ist die Walpurgisnacht. Sie ist benannt nach der Heiligen Walburga. Walburga war eine angelsächsische Nonne und die Äbtissin des Klosters in Heidenheim, wo sie besonders in der christlichen Mission tätig war. Sie lebte vermutlich von 710 bis zum 25. Februar 779. Am 1. Mai 870 wurde sie </w:t>
      </w:r>
      <w:r w:rsidR="00E66715" w:rsidRPr="005C3ECA">
        <w:rPr>
          <w:rFonts w:ascii="Arial" w:hAnsi="Arial" w:cs="Arial"/>
          <w:sz w:val="28"/>
          <w:szCs w:val="28"/>
        </w:rPr>
        <w:t>heiliggesprochen</w:t>
      </w:r>
      <w:r w:rsidRPr="005C3ECA">
        <w:rPr>
          <w:rFonts w:ascii="Arial" w:hAnsi="Arial" w:cs="Arial"/>
          <w:sz w:val="28"/>
          <w:szCs w:val="28"/>
        </w:rPr>
        <w:t xml:space="preserve">. Sie gilt als </w:t>
      </w:r>
      <w:r w:rsidR="00E66715" w:rsidRPr="005C3ECA">
        <w:rPr>
          <w:rFonts w:ascii="Arial" w:hAnsi="Arial" w:cs="Arial"/>
          <w:sz w:val="28"/>
          <w:szCs w:val="28"/>
        </w:rPr>
        <w:t>Schutzheilige gegen Seuchen, Hungersnot und Missernten und ist Schutzpatronin der Kranken und Wöchnerinnen.</w:t>
      </w:r>
    </w:p>
    <w:p w:rsidR="00784C3F" w:rsidRPr="005C3ECA" w:rsidRDefault="00E66715">
      <w:pPr>
        <w:rPr>
          <w:rFonts w:ascii="Arial" w:hAnsi="Arial" w:cs="Arial"/>
          <w:sz w:val="28"/>
          <w:szCs w:val="28"/>
        </w:rPr>
      </w:pPr>
      <w:r w:rsidRPr="005C3ECA">
        <w:rPr>
          <w:rFonts w:ascii="Arial" w:hAnsi="Arial" w:cs="Arial"/>
          <w:sz w:val="28"/>
          <w:szCs w:val="28"/>
        </w:rPr>
        <w:t>Der Legende nach fliegen in der Walpurgisnacht die Hexen auf ihren Besen oder auf Ziegenböcken auf de</w:t>
      </w:r>
      <w:r w:rsidR="004B0684" w:rsidRPr="005C3ECA">
        <w:rPr>
          <w:rFonts w:ascii="Arial" w:hAnsi="Arial" w:cs="Arial"/>
          <w:sz w:val="28"/>
          <w:szCs w:val="28"/>
        </w:rPr>
        <w:t>n</w:t>
      </w:r>
      <w:r w:rsidRPr="005C3ECA">
        <w:rPr>
          <w:rFonts w:ascii="Arial" w:hAnsi="Arial" w:cs="Arial"/>
          <w:sz w:val="28"/>
          <w:szCs w:val="28"/>
        </w:rPr>
        <w:t xml:space="preserve"> Brocken</w:t>
      </w:r>
      <w:r w:rsidR="004B0684" w:rsidRPr="005C3ECA">
        <w:rPr>
          <w:rFonts w:ascii="Arial" w:hAnsi="Arial" w:cs="Arial"/>
          <w:sz w:val="28"/>
          <w:szCs w:val="28"/>
        </w:rPr>
        <w:t xml:space="preserve"> (Blocksberg)</w:t>
      </w:r>
      <w:r w:rsidRPr="005C3ECA">
        <w:rPr>
          <w:rFonts w:ascii="Arial" w:hAnsi="Arial" w:cs="Arial"/>
          <w:sz w:val="28"/>
          <w:szCs w:val="28"/>
        </w:rPr>
        <w:t xml:space="preserve"> im Harz und versammeln sich dort</w:t>
      </w:r>
      <w:r w:rsidR="004B0684" w:rsidRPr="005C3ECA">
        <w:rPr>
          <w:rFonts w:ascii="Arial" w:hAnsi="Arial" w:cs="Arial"/>
          <w:sz w:val="28"/>
          <w:szCs w:val="28"/>
        </w:rPr>
        <w:t>,</w:t>
      </w:r>
      <w:r w:rsidRPr="005C3ECA">
        <w:rPr>
          <w:rFonts w:ascii="Arial" w:hAnsi="Arial" w:cs="Arial"/>
          <w:sz w:val="28"/>
          <w:szCs w:val="28"/>
        </w:rPr>
        <w:t xml:space="preserve"> um ein</w:t>
      </w:r>
      <w:r w:rsidR="004B0684" w:rsidRPr="005C3ECA">
        <w:rPr>
          <w:rFonts w:ascii="Arial" w:hAnsi="Arial" w:cs="Arial"/>
          <w:sz w:val="28"/>
          <w:szCs w:val="28"/>
        </w:rPr>
        <w:t xml:space="preserve"> rauschendes</w:t>
      </w:r>
      <w:r w:rsidRPr="005C3ECA">
        <w:rPr>
          <w:rFonts w:ascii="Arial" w:hAnsi="Arial" w:cs="Arial"/>
          <w:sz w:val="28"/>
          <w:szCs w:val="28"/>
        </w:rPr>
        <w:t xml:space="preserve"> Fest und eine</w:t>
      </w:r>
      <w:r w:rsidR="004B0684" w:rsidRPr="005C3ECA">
        <w:rPr>
          <w:rFonts w:ascii="Arial" w:hAnsi="Arial" w:cs="Arial"/>
          <w:sz w:val="28"/>
          <w:szCs w:val="28"/>
        </w:rPr>
        <w:t xml:space="preserve"> wilde</w:t>
      </w:r>
      <w:r w:rsidRPr="005C3ECA">
        <w:rPr>
          <w:rFonts w:ascii="Arial" w:hAnsi="Arial" w:cs="Arial"/>
          <w:sz w:val="28"/>
          <w:szCs w:val="28"/>
        </w:rPr>
        <w:t xml:space="preserve"> Orgie mit dem Teufel </w:t>
      </w:r>
      <w:r w:rsidR="004B0684" w:rsidRPr="005C3ECA">
        <w:rPr>
          <w:rFonts w:ascii="Arial" w:hAnsi="Arial" w:cs="Arial"/>
          <w:sz w:val="28"/>
          <w:szCs w:val="28"/>
        </w:rPr>
        <w:t xml:space="preserve">zu feiern. Hexenglauben und Hexenverfolgung </w:t>
      </w:r>
      <w:proofErr w:type="gramStart"/>
      <w:r w:rsidR="004B0684" w:rsidRPr="005C3ECA">
        <w:rPr>
          <w:rFonts w:ascii="Arial" w:hAnsi="Arial" w:cs="Arial"/>
          <w:sz w:val="28"/>
          <w:szCs w:val="28"/>
        </w:rPr>
        <w:t>spielten</w:t>
      </w:r>
      <w:proofErr w:type="gramEnd"/>
      <w:r w:rsidR="004B0684" w:rsidRPr="005C3ECA">
        <w:rPr>
          <w:rFonts w:ascii="Arial" w:hAnsi="Arial" w:cs="Arial"/>
          <w:sz w:val="28"/>
          <w:szCs w:val="28"/>
        </w:rPr>
        <w:t xml:space="preserve"> im Mittelalter bis zur frühen Neuzeit eine große Rolle. Als Hexen wurden Frauen bezeichnet</w:t>
      </w:r>
      <w:r w:rsidR="007C7E2E" w:rsidRPr="005C3ECA">
        <w:rPr>
          <w:rFonts w:ascii="Arial" w:hAnsi="Arial" w:cs="Arial"/>
          <w:sz w:val="28"/>
          <w:szCs w:val="28"/>
        </w:rPr>
        <w:t>,</w:t>
      </w:r>
      <w:r w:rsidR="004B0684" w:rsidRPr="005C3ECA">
        <w:rPr>
          <w:rFonts w:ascii="Arial" w:hAnsi="Arial" w:cs="Arial"/>
          <w:sz w:val="28"/>
          <w:szCs w:val="28"/>
        </w:rPr>
        <w:t xml:space="preserve"> die zaubern konnten und </w:t>
      </w:r>
      <w:r w:rsidR="00C55A67" w:rsidRPr="005C3ECA">
        <w:rPr>
          <w:rFonts w:ascii="Arial" w:hAnsi="Arial" w:cs="Arial"/>
          <w:sz w:val="28"/>
          <w:szCs w:val="28"/>
        </w:rPr>
        <w:t>deshalb mit dem Teufel im Bündnis standen.</w:t>
      </w:r>
      <w:r w:rsidR="004B0684" w:rsidRPr="005C3ECA">
        <w:rPr>
          <w:rFonts w:ascii="Arial" w:hAnsi="Arial" w:cs="Arial"/>
          <w:sz w:val="28"/>
          <w:szCs w:val="28"/>
        </w:rPr>
        <w:t xml:space="preserve"> Meistens </w:t>
      </w:r>
      <w:r w:rsidR="00C55A67" w:rsidRPr="005C3ECA">
        <w:rPr>
          <w:rFonts w:ascii="Arial" w:hAnsi="Arial" w:cs="Arial"/>
          <w:sz w:val="28"/>
          <w:szCs w:val="28"/>
        </w:rPr>
        <w:t>handelte es sich um Schadenszauber. So wurden sie unter anderem verantwortlich gemacht für Missernten, Unwetter, Hungersnot, Krankheiten und Seuchen. Beschuldigt wurden Frauen jeglichen Alters. Meistens waren sie etwas anders als die Mehrheit. Sie kannten sich</w:t>
      </w:r>
      <w:r w:rsidR="00784C3F" w:rsidRPr="005C3ECA">
        <w:rPr>
          <w:rFonts w:ascii="Arial" w:hAnsi="Arial" w:cs="Arial"/>
          <w:sz w:val="28"/>
          <w:szCs w:val="28"/>
        </w:rPr>
        <w:t xml:space="preserve"> gut</w:t>
      </w:r>
      <w:r w:rsidR="00C55A67" w:rsidRPr="005C3ECA">
        <w:rPr>
          <w:rFonts w:ascii="Arial" w:hAnsi="Arial" w:cs="Arial"/>
          <w:sz w:val="28"/>
          <w:szCs w:val="28"/>
        </w:rPr>
        <w:t xml:space="preserve"> m</w:t>
      </w:r>
      <w:r w:rsidR="00784C3F" w:rsidRPr="005C3ECA">
        <w:rPr>
          <w:rFonts w:ascii="Arial" w:hAnsi="Arial" w:cs="Arial"/>
          <w:sz w:val="28"/>
          <w:szCs w:val="28"/>
        </w:rPr>
        <w:t xml:space="preserve">it der Wirkung von Kräutern und der Funktion des weiblichen Körpers aus. Deshalb waren sie </w:t>
      </w:r>
      <w:r w:rsidR="00F32EB9" w:rsidRPr="005C3ECA">
        <w:rPr>
          <w:rFonts w:ascii="Arial" w:hAnsi="Arial" w:cs="Arial"/>
          <w:sz w:val="28"/>
          <w:szCs w:val="28"/>
        </w:rPr>
        <w:t>oft</w:t>
      </w:r>
      <w:r w:rsidR="00784C3F" w:rsidRPr="005C3ECA">
        <w:rPr>
          <w:rFonts w:ascii="Arial" w:hAnsi="Arial" w:cs="Arial"/>
          <w:sz w:val="28"/>
          <w:szCs w:val="28"/>
        </w:rPr>
        <w:t xml:space="preserve"> Heilkundige oder Hebammen. Wenn sie in Hexenprozessen schuldig gesprochen wurden, wurden sie auf einem Scheiterhaufen öffentlich verbrannt.</w:t>
      </w:r>
    </w:p>
    <w:p w:rsidR="00F32EB9" w:rsidRPr="005C3ECA" w:rsidRDefault="00F32EB9">
      <w:pPr>
        <w:rPr>
          <w:rFonts w:ascii="Arial" w:hAnsi="Arial" w:cs="Arial"/>
          <w:sz w:val="28"/>
          <w:szCs w:val="28"/>
        </w:rPr>
      </w:pPr>
      <w:r w:rsidRPr="005C3ECA">
        <w:rPr>
          <w:rFonts w:ascii="Arial" w:hAnsi="Arial" w:cs="Arial"/>
          <w:sz w:val="28"/>
          <w:szCs w:val="28"/>
        </w:rPr>
        <w:t>Ursachen für Hexenglauben und Hexenverfolgung waren durch Klimawandel verursachte Unwetter und daraus folgende Missernten</w:t>
      </w:r>
      <w:r w:rsidR="00D3125C" w:rsidRPr="005C3ECA">
        <w:rPr>
          <w:rFonts w:ascii="Arial" w:hAnsi="Arial" w:cs="Arial"/>
          <w:sz w:val="28"/>
          <w:szCs w:val="28"/>
        </w:rPr>
        <w:t xml:space="preserve"> und Hungersnöte</w:t>
      </w:r>
      <w:r w:rsidRPr="005C3ECA">
        <w:rPr>
          <w:rFonts w:ascii="Arial" w:hAnsi="Arial" w:cs="Arial"/>
          <w:sz w:val="28"/>
          <w:szCs w:val="28"/>
        </w:rPr>
        <w:t xml:space="preserve">, Kriege und Ketzerbewegungen, die die Macht der Kirche und der Obrigkeit infrage stellten. Für all das suchte man </w:t>
      </w:r>
      <w:r w:rsidR="00C306D6" w:rsidRPr="005C3ECA">
        <w:rPr>
          <w:rFonts w:ascii="Arial" w:hAnsi="Arial" w:cs="Arial"/>
          <w:sz w:val="28"/>
          <w:szCs w:val="28"/>
        </w:rPr>
        <w:t>S</w:t>
      </w:r>
      <w:r w:rsidRPr="005C3ECA">
        <w:rPr>
          <w:rFonts w:ascii="Arial" w:hAnsi="Arial" w:cs="Arial"/>
          <w:sz w:val="28"/>
          <w:szCs w:val="28"/>
        </w:rPr>
        <w:t>chuldige</w:t>
      </w:r>
      <w:r w:rsidR="00C306D6" w:rsidRPr="005C3ECA">
        <w:rPr>
          <w:rFonts w:ascii="Arial" w:hAnsi="Arial" w:cs="Arial"/>
          <w:sz w:val="28"/>
          <w:szCs w:val="28"/>
        </w:rPr>
        <w:t xml:space="preserve"> und fand sie in den etwas and</w:t>
      </w:r>
      <w:r w:rsidR="00446202" w:rsidRPr="005C3ECA">
        <w:rPr>
          <w:rFonts w:ascii="Arial" w:hAnsi="Arial" w:cs="Arial"/>
          <w:sz w:val="28"/>
          <w:szCs w:val="28"/>
        </w:rPr>
        <w:t>e</w:t>
      </w:r>
      <w:r w:rsidR="00C306D6" w:rsidRPr="005C3ECA">
        <w:rPr>
          <w:rFonts w:ascii="Arial" w:hAnsi="Arial" w:cs="Arial"/>
          <w:sz w:val="28"/>
          <w:szCs w:val="28"/>
        </w:rPr>
        <w:t>ren Frauen. Solche Verschwörungstheorien bilden sich häufig in Krisensituationen - auch heute noch.</w:t>
      </w:r>
      <w:r w:rsidR="00446202" w:rsidRPr="005C3ECA">
        <w:rPr>
          <w:rFonts w:ascii="Arial" w:hAnsi="Arial" w:cs="Arial"/>
          <w:sz w:val="28"/>
          <w:szCs w:val="28"/>
        </w:rPr>
        <w:t xml:space="preserve"> Sie sollen Angst und Druck erzeugen</w:t>
      </w:r>
      <w:r w:rsidR="00AA6423" w:rsidRPr="005C3ECA">
        <w:rPr>
          <w:rFonts w:ascii="Arial" w:hAnsi="Arial" w:cs="Arial"/>
          <w:sz w:val="28"/>
          <w:szCs w:val="28"/>
        </w:rPr>
        <w:t>, um die Menschen zum rechten Glauben an Kirche und Obrigkeit zurückzuführen.</w:t>
      </w:r>
    </w:p>
    <w:p w:rsidR="00C306D6" w:rsidRPr="005C3ECA" w:rsidRDefault="00C306D6">
      <w:pPr>
        <w:rPr>
          <w:rFonts w:ascii="Arial" w:hAnsi="Arial" w:cs="Arial"/>
          <w:sz w:val="28"/>
          <w:szCs w:val="28"/>
        </w:rPr>
      </w:pPr>
      <w:r w:rsidRPr="005C3ECA">
        <w:rPr>
          <w:rFonts w:ascii="Arial" w:hAnsi="Arial" w:cs="Arial"/>
          <w:sz w:val="28"/>
          <w:szCs w:val="28"/>
        </w:rPr>
        <w:t>Hexenglauben und Hexenverfolgung beflügelten und erregten meist männliche Fantasien und schlugen sich häufig in künstlerischen</w:t>
      </w:r>
      <w:r w:rsidR="00AA6423" w:rsidRPr="005C3ECA">
        <w:rPr>
          <w:rFonts w:ascii="Arial" w:hAnsi="Arial" w:cs="Arial"/>
          <w:sz w:val="28"/>
          <w:szCs w:val="28"/>
        </w:rPr>
        <w:t xml:space="preserve"> und literarischen</w:t>
      </w:r>
      <w:r w:rsidRPr="005C3ECA">
        <w:rPr>
          <w:rFonts w:ascii="Arial" w:hAnsi="Arial" w:cs="Arial"/>
          <w:sz w:val="28"/>
          <w:szCs w:val="28"/>
        </w:rPr>
        <w:t xml:space="preserve"> Darstellungen nieder. Dabei </w:t>
      </w:r>
      <w:r w:rsidR="00796F7A" w:rsidRPr="005C3ECA">
        <w:rPr>
          <w:rFonts w:ascii="Arial" w:hAnsi="Arial" w:cs="Arial"/>
          <w:sz w:val="28"/>
          <w:szCs w:val="28"/>
        </w:rPr>
        <w:t>stand</w:t>
      </w:r>
      <w:r w:rsidR="00E5435B" w:rsidRPr="005C3ECA">
        <w:rPr>
          <w:rFonts w:ascii="Arial" w:hAnsi="Arial" w:cs="Arial"/>
          <w:sz w:val="28"/>
          <w:szCs w:val="28"/>
        </w:rPr>
        <w:t xml:space="preserve"> die Walpurgisnacht </w:t>
      </w:r>
      <w:r w:rsidR="00796F7A" w:rsidRPr="005C3ECA">
        <w:rPr>
          <w:rFonts w:ascii="Arial" w:hAnsi="Arial" w:cs="Arial"/>
          <w:sz w:val="28"/>
          <w:szCs w:val="28"/>
        </w:rPr>
        <w:t>im Vordergrund</w:t>
      </w:r>
      <w:r w:rsidR="00E5435B" w:rsidRPr="005C3ECA">
        <w:rPr>
          <w:rFonts w:ascii="Arial" w:hAnsi="Arial" w:cs="Arial"/>
          <w:sz w:val="28"/>
          <w:szCs w:val="28"/>
        </w:rPr>
        <w:t xml:space="preserve">. </w:t>
      </w:r>
      <w:r w:rsidRPr="005C3ECA">
        <w:rPr>
          <w:rFonts w:ascii="Arial" w:hAnsi="Arial" w:cs="Arial"/>
          <w:sz w:val="28"/>
          <w:szCs w:val="28"/>
        </w:rPr>
        <w:t xml:space="preserve">Dazu einige </w:t>
      </w:r>
      <w:r w:rsidR="00E5435B" w:rsidRPr="005C3ECA">
        <w:rPr>
          <w:rFonts w:ascii="Arial" w:hAnsi="Arial" w:cs="Arial"/>
          <w:sz w:val="28"/>
          <w:szCs w:val="28"/>
        </w:rPr>
        <w:t>Beispiele.</w:t>
      </w:r>
    </w:p>
    <w:p w:rsidR="00C306D6" w:rsidRPr="005C3ECA" w:rsidRDefault="00FB2804">
      <w:pPr>
        <w:rPr>
          <w:rFonts w:ascii="Arial" w:hAnsi="Arial" w:cs="Arial"/>
          <w:sz w:val="28"/>
          <w:szCs w:val="28"/>
        </w:rPr>
      </w:pPr>
      <w:r w:rsidRPr="005C3ECA">
        <w:rPr>
          <w:rFonts w:ascii="Arial" w:hAnsi="Arial" w:cs="Arial"/>
          <w:sz w:val="28"/>
          <w:szCs w:val="28"/>
        </w:rPr>
        <w:lastRenderedPageBreak/>
        <w:t xml:space="preserve">In Goethes Faust machen sich </w:t>
      </w:r>
      <w:proofErr w:type="spellStart"/>
      <w:r w:rsidRPr="005C3ECA">
        <w:rPr>
          <w:rFonts w:ascii="Arial" w:hAnsi="Arial" w:cs="Arial"/>
          <w:sz w:val="28"/>
          <w:szCs w:val="28"/>
        </w:rPr>
        <w:t>Mephisto</w:t>
      </w:r>
      <w:r w:rsidR="00BC6CDF" w:rsidRPr="005C3ECA">
        <w:rPr>
          <w:rFonts w:ascii="Arial" w:hAnsi="Arial" w:cs="Arial"/>
          <w:sz w:val="28"/>
          <w:szCs w:val="28"/>
        </w:rPr>
        <w:t>ph</w:t>
      </w:r>
      <w:r w:rsidRPr="005C3ECA">
        <w:rPr>
          <w:rFonts w:ascii="Arial" w:hAnsi="Arial" w:cs="Arial"/>
          <w:sz w:val="28"/>
          <w:szCs w:val="28"/>
        </w:rPr>
        <w:t>eles</w:t>
      </w:r>
      <w:proofErr w:type="spellEnd"/>
      <w:r w:rsidRPr="005C3ECA">
        <w:rPr>
          <w:rFonts w:ascii="Arial" w:hAnsi="Arial" w:cs="Arial"/>
          <w:sz w:val="28"/>
          <w:szCs w:val="28"/>
        </w:rPr>
        <w:t xml:space="preserve"> und Faust in der Walpurgisnacht auf den beschwerlichen Weg zum Brocken, um an dem Treffen der Hexen teilzunehmen. </w:t>
      </w:r>
      <w:proofErr w:type="spellStart"/>
      <w:r w:rsidRPr="005C3ECA">
        <w:rPr>
          <w:rFonts w:ascii="Arial" w:hAnsi="Arial" w:cs="Arial"/>
          <w:sz w:val="28"/>
          <w:szCs w:val="28"/>
        </w:rPr>
        <w:t>Mephisto</w:t>
      </w:r>
      <w:r w:rsidR="00BC6CDF" w:rsidRPr="005C3ECA">
        <w:rPr>
          <w:rFonts w:ascii="Arial" w:hAnsi="Arial" w:cs="Arial"/>
          <w:sz w:val="28"/>
          <w:szCs w:val="28"/>
        </w:rPr>
        <w:t>ph</w:t>
      </w:r>
      <w:r w:rsidRPr="005C3ECA">
        <w:rPr>
          <w:rFonts w:ascii="Arial" w:hAnsi="Arial" w:cs="Arial"/>
          <w:sz w:val="28"/>
          <w:szCs w:val="28"/>
        </w:rPr>
        <w:t>eles</w:t>
      </w:r>
      <w:proofErr w:type="spellEnd"/>
      <w:r w:rsidRPr="005C3ECA">
        <w:rPr>
          <w:rFonts w:ascii="Arial" w:hAnsi="Arial" w:cs="Arial"/>
          <w:sz w:val="28"/>
          <w:szCs w:val="28"/>
        </w:rPr>
        <w:t xml:space="preserve"> fragt Faust</w:t>
      </w:r>
      <w:r w:rsidR="00BC6CDF" w:rsidRPr="005C3ECA">
        <w:rPr>
          <w:rFonts w:ascii="Arial" w:hAnsi="Arial" w:cs="Arial"/>
          <w:sz w:val="28"/>
          <w:szCs w:val="28"/>
        </w:rPr>
        <w:t>:</w:t>
      </w:r>
    </w:p>
    <w:p w:rsidR="00BC6CDF" w:rsidRPr="005C3ECA" w:rsidRDefault="00BC6CDF" w:rsidP="00BC6CDF">
      <w:pPr>
        <w:rPr>
          <w:rFonts w:ascii="Arial" w:hAnsi="Arial" w:cs="Arial"/>
          <w:color w:val="222222"/>
          <w:sz w:val="28"/>
          <w:szCs w:val="28"/>
          <w:shd w:val="clear" w:color="auto" w:fill="FFFFFF"/>
        </w:rPr>
      </w:pPr>
      <w:r w:rsidRPr="005C3ECA">
        <w:rPr>
          <w:rFonts w:ascii="Arial" w:hAnsi="Arial" w:cs="Arial"/>
          <w:color w:val="222222"/>
          <w:sz w:val="28"/>
          <w:szCs w:val="28"/>
          <w:shd w:val="clear" w:color="auto" w:fill="FFFFFF"/>
        </w:rPr>
        <w:t>„Verlangst du nicht nach einem Besenstiele?</w:t>
      </w:r>
      <w:r w:rsidRPr="005C3ECA">
        <w:rPr>
          <w:rFonts w:ascii="Arial" w:hAnsi="Arial" w:cs="Arial"/>
          <w:color w:val="222222"/>
          <w:sz w:val="28"/>
          <w:szCs w:val="28"/>
        </w:rPr>
        <w:br/>
      </w:r>
      <w:r w:rsidR="00926A1C">
        <w:rPr>
          <w:rFonts w:ascii="Arial" w:hAnsi="Arial" w:cs="Arial"/>
          <w:color w:val="222222"/>
          <w:sz w:val="28"/>
          <w:szCs w:val="28"/>
          <w:shd w:val="clear" w:color="auto" w:fill="FFFFFF"/>
        </w:rPr>
        <w:t>Ich wünschte mir den aller</w:t>
      </w:r>
      <w:r w:rsidRPr="005C3ECA">
        <w:rPr>
          <w:rFonts w:ascii="Arial" w:hAnsi="Arial" w:cs="Arial"/>
          <w:color w:val="222222"/>
          <w:sz w:val="28"/>
          <w:szCs w:val="28"/>
          <w:shd w:val="clear" w:color="auto" w:fill="FFFFFF"/>
        </w:rPr>
        <w:t>b</w:t>
      </w:r>
      <w:r w:rsidR="00926A1C">
        <w:rPr>
          <w:rFonts w:ascii="Arial" w:hAnsi="Arial" w:cs="Arial"/>
          <w:color w:val="222222"/>
          <w:sz w:val="28"/>
          <w:szCs w:val="28"/>
          <w:shd w:val="clear" w:color="auto" w:fill="FFFFFF"/>
        </w:rPr>
        <w:t>e</w:t>
      </w:r>
      <w:r w:rsidRPr="005C3ECA">
        <w:rPr>
          <w:rFonts w:ascii="Arial" w:hAnsi="Arial" w:cs="Arial"/>
          <w:color w:val="222222"/>
          <w:sz w:val="28"/>
          <w:szCs w:val="28"/>
          <w:shd w:val="clear" w:color="auto" w:fill="FFFFFF"/>
        </w:rPr>
        <w:t>sten Bock.</w:t>
      </w:r>
      <w:r w:rsidRPr="005C3ECA">
        <w:rPr>
          <w:rFonts w:ascii="Arial" w:hAnsi="Arial" w:cs="Arial"/>
          <w:color w:val="222222"/>
          <w:sz w:val="28"/>
          <w:szCs w:val="28"/>
        </w:rPr>
        <w:br/>
      </w:r>
      <w:r w:rsidRPr="005C3ECA">
        <w:rPr>
          <w:rFonts w:ascii="Arial" w:hAnsi="Arial" w:cs="Arial"/>
          <w:color w:val="222222"/>
          <w:sz w:val="28"/>
          <w:szCs w:val="28"/>
          <w:shd w:val="clear" w:color="auto" w:fill="FFFFFF"/>
        </w:rPr>
        <w:t>Auf diesem Weg sind wir noch weit vom Ziele.“</w:t>
      </w:r>
    </w:p>
    <w:p w:rsidR="00BC6CDF" w:rsidRPr="005C3ECA" w:rsidRDefault="00BC6CDF" w:rsidP="00BC6CDF">
      <w:pPr>
        <w:rPr>
          <w:rFonts w:ascii="Arial" w:hAnsi="Arial" w:cs="Arial"/>
          <w:color w:val="222222"/>
          <w:sz w:val="28"/>
          <w:szCs w:val="28"/>
          <w:shd w:val="clear" w:color="auto" w:fill="FFFFFF"/>
        </w:rPr>
      </w:pPr>
      <w:r w:rsidRPr="005C3ECA">
        <w:rPr>
          <w:rFonts w:ascii="Arial" w:hAnsi="Arial" w:cs="Arial"/>
          <w:color w:val="222222"/>
          <w:sz w:val="28"/>
          <w:szCs w:val="28"/>
          <w:shd w:val="clear" w:color="auto" w:fill="FFFFFF"/>
        </w:rPr>
        <w:t>Und Faust antwortet:</w:t>
      </w:r>
    </w:p>
    <w:p w:rsidR="00BC6CDF" w:rsidRPr="005C3ECA" w:rsidRDefault="00BC6CDF" w:rsidP="00BC6CDF">
      <w:pPr>
        <w:rPr>
          <w:rFonts w:ascii="Arial" w:hAnsi="Arial" w:cs="Arial"/>
          <w:color w:val="222222"/>
          <w:sz w:val="28"/>
          <w:szCs w:val="28"/>
          <w:shd w:val="clear" w:color="auto" w:fill="FFFFFF"/>
        </w:rPr>
      </w:pPr>
      <w:r w:rsidRPr="005C3ECA">
        <w:rPr>
          <w:rFonts w:ascii="Arial" w:hAnsi="Arial" w:cs="Arial"/>
          <w:color w:val="222222"/>
          <w:sz w:val="28"/>
          <w:szCs w:val="28"/>
          <w:shd w:val="clear" w:color="auto" w:fill="FFFFFF"/>
        </w:rPr>
        <w:t>„Solang ich mich noch frisch auf meinen Beinen fühle</w:t>
      </w:r>
      <w:proofErr w:type="gramStart"/>
      <w:r w:rsidRPr="005C3ECA">
        <w:rPr>
          <w:rFonts w:ascii="Arial" w:hAnsi="Arial" w:cs="Arial"/>
          <w:color w:val="222222"/>
          <w:sz w:val="28"/>
          <w:szCs w:val="28"/>
          <w:shd w:val="clear" w:color="auto" w:fill="FFFFFF"/>
        </w:rPr>
        <w:t>,</w:t>
      </w:r>
      <w:proofErr w:type="gramEnd"/>
      <w:r w:rsidRPr="005C3ECA">
        <w:rPr>
          <w:rFonts w:ascii="Arial" w:hAnsi="Arial" w:cs="Arial"/>
          <w:color w:val="222222"/>
          <w:sz w:val="28"/>
          <w:szCs w:val="28"/>
        </w:rPr>
        <w:br/>
      </w:r>
      <w:r w:rsidRPr="005C3ECA">
        <w:rPr>
          <w:rFonts w:ascii="Arial" w:hAnsi="Arial" w:cs="Arial"/>
          <w:color w:val="222222"/>
          <w:sz w:val="28"/>
          <w:szCs w:val="28"/>
          <w:shd w:val="clear" w:color="auto" w:fill="FFFFFF"/>
        </w:rPr>
        <w:t>Genügt mir dieser Knotenstock.“</w:t>
      </w:r>
    </w:p>
    <w:p w:rsidR="00BC6CDF" w:rsidRPr="005C3ECA" w:rsidRDefault="00531D8D" w:rsidP="00BC6CDF">
      <w:pPr>
        <w:rPr>
          <w:rFonts w:ascii="Arial" w:hAnsi="Arial" w:cs="Arial"/>
          <w:color w:val="222222"/>
          <w:sz w:val="28"/>
          <w:szCs w:val="28"/>
          <w:shd w:val="clear" w:color="auto" w:fill="FFFFFF"/>
        </w:rPr>
      </w:pPr>
      <w:r w:rsidRPr="005C3ECA">
        <w:rPr>
          <w:rFonts w:ascii="Arial" w:hAnsi="Arial" w:cs="Arial"/>
          <w:color w:val="222222"/>
          <w:sz w:val="28"/>
          <w:szCs w:val="28"/>
          <w:shd w:val="clear" w:color="auto" w:fill="FFFFFF"/>
        </w:rPr>
        <w:t>In der F</w:t>
      </w:r>
      <w:r w:rsidR="00BC6CDF" w:rsidRPr="005C3ECA">
        <w:rPr>
          <w:rFonts w:ascii="Arial" w:hAnsi="Arial" w:cs="Arial"/>
          <w:color w:val="222222"/>
          <w:sz w:val="28"/>
          <w:szCs w:val="28"/>
          <w:shd w:val="clear" w:color="auto" w:fill="FFFFFF"/>
        </w:rPr>
        <w:t>erne hören sie den Hexenchor singen:</w:t>
      </w:r>
    </w:p>
    <w:p w:rsidR="00BC6CDF" w:rsidRPr="005C3ECA" w:rsidRDefault="00BC6CDF" w:rsidP="00BC6CDF">
      <w:pPr>
        <w:rPr>
          <w:rFonts w:ascii="Arial" w:hAnsi="Arial" w:cs="Arial"/>
          <w:sz w:val="28"/>
          <w:szCs w:val="28"/>
        </w:rPr>
      </w:pPr>
      <w:r w:rsidRPr="005C3ECA">
        <w:rPr>
          <w:rFonts w:ascii="Arial" w:hAnsi="Arial" w:cs="Arial"/>
          <w:color w:val="222222"/>
          <w:sz w:val="28"/>
          <w:szCs w:val="28"/>
          <w:shd w:val="clear" w:color="auto" w:fill="FFFFFF"/>
        </w:rPr>
        <w:t xml:space="preserve">„Die Hexen zu dem Brocken </w:t>
      </w:r>
      <w:proofErr w:type="spellStart"/>
      <w:r w:rsidRPr="005C3ECA">
        <w:rPr>
          <w:rFonts w:ascii="Arial" w:hAnsi="Arial" w:cs="Arial"/>
          <w:color w:val="222222"/>
          <w:sz w:val="28"/>
          <w:szCs w:val="28"/>
          <w:shd w:val="clear" w:color="auto" w:fill="FFFFFF"/>
        </w:rPr>
        <w:t>ziehn</w:t>
      </w:r>
      <w:proofErr w:type="spellEnd"/>
      <w:proofErr w:type="gramStart"/>
      <w:r w:rsidRPr="005C3ECA">
        <w:rPr>
          <w:rFonts w:ascii="Arial" w:hAnsi="Arial" w:cs="Arial"/>
          <w:color w:val="222222"/>
          <w:sz w:val="28"/>
          <w:szCs w:val="28"/>
          <w:shd w:val="clear" w:color="auto" w:fill="FFFFFF"/>
        </w:rPr>
        <w:t>,</w:t>
      </w:r>
      <w:proofErr w:type="gramEnd"/>
      <w:r w:rsidRPr="005C3ECA">
        <w:rPr>
          <w:rFonts w:ascii="Arial" w:hAnsi="Arial" w:cs="Arial"/>
          <w:color w:val="222222"/>
          <w:sz w:val="28"/>
          <w:szCs w:val="28"/>
        </w:rPr>
        <w:br/>
      </w:r>
      <w:r w:rsidRPr="005C3ECA">
        <w:rPr>
          <w:rFonts w:ascii="Arial" w:hAnsi="Arial" w:cs="Arial"/>
          <w:color w:val="222222"/>
          <w:sz w:val="28"/>
          <w:szCs w:val="28"/>
          <w:shd w:val="clear" w:color="auto" w:fill="FFFFFF"/>
        </w:rPr>
        <w:t>Die Stoppel ist gelb, die Saat ist grün.</w:t>
      </w:r>
      <w:r w:rsidRPr="005C3ECA">
        <w:rPr>
          <w:rFonts w:ascii="Arial" w:hAnsi="Arial" w:cs="Arial"/>
          <w:color w:val="222222"/>
          <w:sz w:val="28"/>
          <w:szCs w:val="28"/>
        </w:rPr>
        <w:br/>
      </w:r>
      <w:r w:rsidRPr="005C3ECA">
        <w:rPr>
          <w:rFonts w:ascii="Arial" w:hAnsi="Arial" w:cs="Arial"/>
          <w:color w:val="222222"/>
          <w:sz w:val="28"/>
          <w:szCs w:val="28"/>
          <w:shd w:val="clear" w:color="auto" w:fill="FFFFFF"/>
        </w:rPr>
        <w:t>Dort sammelt sich der große Hauf</w:t>
      </w:r>
      <w:proofErr w:type="gramStart"/>
      <w:r w:rsidRPr="005C3ECA">
        <w:rPr>
          <w:rFonts w:ascii="Arial" w:hAnsi="Arial" w:cs="Arial"/>
          <w:color w:val="222222"/>
          <w:sz w:val="28"/>
          <w:szCs w:val="28"/>
          <w:shd w:val="clear" w:color="auto" w:fill="FFFFFF"/>
        </w:rPr>
        <w:t>,</w:t>
      </w:r>
      <w:proofErr w:type="gramEnd"/>
      <w:r w:rsidRPr="005C3ECA">
        <w:rPr>
          <w:rFonts w:ascii="Arial" w:hAnsi="Arial" w:cs="Arial"/>
          <w:color w:val="222222"/>
          <w:sz w:val="28"/>
          <w:szCs w:val="28"/>
        </w:rPr>
        <w:br/>
      </w:r>
      <w:r w:rsidRPr="005C3ECA">
        <w:rPr>
          <w:rFonts w:ascii="Arial" w:hAnsi="Arial" w:cs="Arial"/>
          <w:color w:val="222222"/>
          <w:sz w:val="28"/>
          <w:szCs w:val="28"/>
          <w:shd w:val="clear" w:color="auto" w:fill="FFFFFF"/>
        </w:rPr>
        <w:t>Herr Urian sitzt oben auf.</w:t>
      </w:r>
      <w:r w:rsidRPr="005C3ECA">
        <w:rPr>
          <w:rFonts w:ascii="Arial" w:hAnsi="Arial" w:cs="Arial"/>
          <w:color w:val="222222"/>
          <w:sz w:val="28"/>
          <w:szCs w:val="28"/>
        </w:rPr>
        <w:br/>
      </w:r>
      <w:r w:rsidRPr="005C3ECA">
        <w:rPr>
          <w:rFonts w:ascii="Arial" w:hAnsi="Arial" w:cs="Arial"/>
          <w:color w:val="222222"/>
          <w:sz w:val="28"/>
          <w:szCs w:val="28"/>
          <w:shd w:val="clear" w:color="auto" w:fill="FFFFFF"/>
        </w:rPr>
        <w:t>So geht es über Stein und Stock</w:t>
      </w:r>
      <w:proofErr w:type="gramStart"/>
      <w:r w:rsidRPr="005C3ECA">
        <w:rPr>
          <w:rFonts w:ascii="Arial" w:hAnsi="Arial" w:cs="Arial"/>
          <w:color w:val="222222"/>
          <w:sz w:val="28"/>
          <w:szCs w:val="28"/>
          <w:shd w:val="clear" w:color="auto" w:fill="FFFFFF"/>
        </w:rPr>
        <w:t>,</w:t>
      </w:r>
      <w:proofErr w:type="gramEnd"/>
      <w:r w:rsidRPr="005C3ECA">
        <w:rPr>
          <w:rFonts w:ascii="Arial" w:hAnsi="Arial" w:cs="Arial"/>
          <w:color w:val="222222"/>
          <w:sz w:val="28"/>
          <w:szCs w:val="28"/>
        </w:rPr>
        <w:br/>
      </w:r>
      <w:r w:rsidRPr="005C3ECA">
        <w:rPr>
          <w:rFonts w:ascii="Arial" w:hAnsi="Arial" w:cs="Arial"/>
          <w:color w:val="222222"/>
          <w:sz w:val="28"/>
          <w:szCs w:val="28"/>
          <w:shd w:val="clear" w:color="auto" w:fill="FFFFFF"/>
        </w:rPr>
        <w:t xml:space="preserve">Es </w:t>
      </w:r>
      <w:proofErr w:type="spellStart"/>
      <w:r w:rsidRPr="005C3ECA">
        <w:rPr>
          <w:rFonts w:ascii="Arial" w:hAnsi="Arial" w:cs="Arial"/>
          <w:color w:val="222222"/>
          <w:sz w:val="28"/>
          <w:szCs w:val="28"/>
          <w:shd w:val="clear" w:color="auto" w:fill="FFFFFF"/>
        </w:rPr>
        <w:t>farzt</w:t>
      </w:r>
      <w:proofErr w:type="spellEnd"/>
      <w:r w:rsidRPr="005C3ECA">
        <w:rPr>
          <w:rFonts w:ascii="Arial" w:hAnsi="Arial" w:cs="Arial"/>
          <w:color w:val="222222"/>
          <w:sz w:val="28"/>
          <w:szCs w:val="28"/>
          <w:shd w:val="clear" w:color="auto" w:fill="FFFFFF"/>
        </w:rPr>
        <w:t xml:space="preserve"> die Hexe, es stinkt der Bock.“</w:t>
      </w:r>
      <w:r w:rsidRPr="005C3ECA">
        <w:rPr>
          <w:rFonts w:ascii="Arial" w:hAnsi="Arial" w:cs="Arial"/>
          <w:sz w:val="28"/>
          <w:szCs w:val="28"/>
        </w:rPr>
        <w:t xml:space="preserve"> </w:t>
      </w:r>
    </w:p>
    <w:p w:rsidR="00531D8D" w:rsidRPr="005C3ECA" w:rsidRDefault="00531D8D" w:rsidP="00BC6CDF">
      <w:pPr>
        <w:rPr>
          <w:rFonts w:ascii="Arial" w:hAnsi="Arial" w:cs="Arial"/>
          <w:sz w:val="28"/>
          <w:szCs w:val="28"/>
        </w:rPr>
      </w:pPr>
      <w:r w:rsidRPr="005C3ECA">
        <w:rPr>
          <w:rFonts w:ascii="Arial" w:hAnsi="Arial" w:cs="Arial"/>
          <w:sz w:val="28"/>
          <w:szCs w:val="28"/>
        </w:rPr>
        <w:t xml:space="preserve">(Mit Urian ist der Teufel gemeint und </w:t>
      </w:r>
      <w:proofErr w:type="spellStart"/>
      <w:r w:rsidRPr="005C3ECA">
        <w:rPr>
          <w:rFonts w:ascii="Arial" w:hAnsi="Arial" w:cs="Arial"/>
          <w:sz w:val="28"/>
          <w:szCs w:val="28"/>
        </w:rPr>
        <w:t>farzen</w:t>
      </w:r>
      <w:proofErr w:type="spellEnd"/>
      <w:r w:rsidRPr="005C3ECA">
        <w:rPr>
          <w:rFonts w:ascii="Arial" w:hAnsi="Arial" w:cs="Arial"/>
          <w:sz w:val="28"/>
          <w:szCs w:val="28"/>
        </w:rPr>
        <w:t xml:space="preserve"> ist ein anderes Wort für furzen)</w:t>
      </w:r>
    </w:p>
    <w:p w:rsidR="00533494" w:rsidRPr="005C3ECA" w:rsidRDefault="00531D8D" w:rsidP="00BC6CDF">
      <w:pPr>
        <w:rPr>
          <w:rFonts w:ascii="Arial" w:hAnsi="Arial" w:cs="Arial"/>
          <w:sz w:val="28"/>
          <w:szCs w:val="28"/>
        </w:rPr>
      </w:pPr>
      <w:r w:rsidRPr="005C3ECA">
        <w:rPr>
          <w:rFonts w:ascii="Arial" w:hAnsi="Arial" w:cs="Arial"/>
          <w:sz w:val="28"/>
          <w:szCs w:val="28"/>
        </w:rPr>
        <w:t>Warum fliegen die Hexen</w:t>
      </w:r>
      <w:r w:rsidR="00BA41AC" w:rsidRPr="005C3ECA">
        <w:rPr>
          <w:rFonts w:ascii="Arial" w:hAnsi="Arial" w:cs="Arial"/>
          <w:sz w:val="28"/>
          <w:szCs w:val="28"/>
        </w:rPr>
        <w:t>? Fliegen verkürzt die Reisezeit und ist damals außerdem eine geeignete Möglichkeit, die nächtliche Ausgangssperre</w:t>
      </w:r>
      <w:r w:rsidRPr="005C3ECA">
        <w:rPr>
          <w:rFonts w:ascii="Arial" w:hAnsi="Arial" w:cs="Arial"/>
          <w:sz w:val="28"/>
          <w:szCs w:val="28"/>
        </w:rPr>
        <w:t xml:space="preserve"> </w:t>
      </w:r>
      <w:r w:rsidR="00BA41AC" w:rsidRPr="005C3ECA">
        <w:rPr>
          <w:rFonts w:ascii="Arial" w:hAnsi="Arial" w:cs="Arial"/>
          <w:sz w:val="28"/>
          <w:szCs w:val="28"/>
        </w:rPr>
        <w:t>zu umgehen. Denn im Mittelalter herrschte in den Städten bei Einbruch der Dunkelheit Ausgangssperre</w:t>
      </w:r>
      <w:r w:rsidR="00FD2795" w:rsidRPr="005C3ECA">
        <w:rPr>
          <w:rFonts w:ascii="Arial" w:hAnsi="Arial" w:cs="Arial"/>
          <w:sz w:val="28"/>
          <w:szCs w:val="28"/>
        </w:rPr>
        <w:t>. Die Stadtwache schloss die Stadttore</w:t>
      </w:r>
      <w:r w:rsidR="00255A1A" w:rsidRPr="005C3ECA">
        <w:rPr>
          <w:rFonts w:ascii="Arial" w:hAnsi="Arial" w:cs="Arial"/>
          <w:sz w:val="28"/>
          <w:szCs w:val="28"/>
        </w:rPr>
        <w:t>,</w:t>
      </w:r>
      <w:r w:rsidR="00BA41AC" w:rsidRPr="005C3ECA">
        <w:rPr>
          <w:rFonts w:ascii="Arial" w:hAnsi="Arial" w:cs="Arial"/>
          <w:sz w:val="28"/>
          <w:szCs w:val="28"/>
        </w:rPr>
        <w:t xml:space="preserve"> </w:t>
      </w:r>
      <w:r w:rsidR="00FD2795" w:rsidRPr="005C3ECA">
        <w:rPr>
          <w:rFonts w:ascii="Arial" w:hAnsi="Arial" w:cs="Arial"/>
          <w:sz w:val="28"/>
          <w:szCs w:val="28"/>
        </w:rPr>
        <w:t>und der Nachtwächter patrouillierte singend durch die Straßen</w:t>
      </w:r>
      <w:r w:rsidR="00533494" w:rsidRPr="005C3ECA">
        <w:rPr>
          <w:rFonts w:ascii="Arial" w:hAnsi="Arial" w:cs="Arial"/>
          <w:sz w:val="28"/>
          <w:szCs w:val="28"/>
        </w:rPr>
        <w:t>:</w:t>
      </w:r>
    </w:p>
    <w:p w:rsidR="00533494" w:rsidRPr="005C3ECA" w:rsidRDefault="00533494" w:rsidP="00BC6CDF">
      <w:pPr>
        <w:rPr>
          <w:rFonts w:ascii="Arial" w:hAnsi="Arial" w:cs="Arial"/>
          <w:color w:val="373E44"/>
          <w:sz w:val="28"/>
          <w:szCs w:val="28"/>
          <w:shd w:val="clear" w:color="auto" w:fill="FFFFFF"/>
        </w:rPr>
      </w:pPr>
      <w:r w:rsidRPr="005C3ECA">
        <w:rPr>
          <w:rFonts w:ascii="Arial" w:hAnsi="Arial" w:cs="Arial"/>
          <w:color w:val="373E44"/>
          <w:sz w:val="28"/>
          <w:szCs w:val="28"/>
          <w:shd w:val="clear" w:color="auto" w:fill="FFFFFF"/>
        </w:rPr>
        <w:t xml:space="preserve">„Hört, ihr Herrn, und </w:t>
      </w:r>
      <w:proofErr w:type="spellStart"/>
      <w:r w:rsidRPr="005C3ECA">
        <w:rPr>
          <w:rFonts w:ascii="Arial" w:hAnsi="Arial" w:cs="Arial"/>
          <w:color w:val="373E44"/>
          <w:sz w:val="28"/>
          <w:szCs w:val="28"/>
          <w:shd w:val="clear" w:color="auto" w:fill="FFFFFF"/>
        </w:rPr>
        <w:t>laßt</w:t>
      </w:r>
      <w:proofErr w:type="spellEnd"/>
      <w:r w:rsidRPr="005C3ECA">
        <w:rPr>
          <w:rFonts w:ascii="Arial" w:hAnsi="Arial" w:cs="Arial"/>
          <w:color w:val="373E44"/>
          <w:sz w:val="28"/>
          <w:szCs w:val="28"/>
          <w:shd w:val="clear" w:color="auto" w:fill="FFFFFF"/>
        </w:rPr>
        <w:t xml:space="preserve"> euch sagen:</w:t>
      </w:r>
      <w:r w:rsidRPr="005C3ECA">
        <w:rPr>
          <w:rFonts w:ascii="Arial" w:hAnsi="Arial" w:cs="Arial"/>
          <w:color w:val="373E44"/>
          <w:sz w:val="28"/>
          <w:szCs w:val="28"/>
        </w:rPr>
        <w:br/>
      </w:r>
      <w:r w:rsidRPr="005C3ECA">
        <w:rPr>
          <w:rFonts w:ascii="Arial" w:hAnsi="Arial" w:cs="Arial"/>
          <w:color w:val="373E44"/>
          <w:sz w:val="28"/>
          <w:szCs w:val="28"/>
          <w:shd w:val="clear" w:color="auto" w:fill="FFFFFF"/>
        </w:rPr>
        <w:t>unsre Glock hat zehn geschlagen.</w:t>
      </w:r>
      <w:r w:rsidRPr="005C3ECA">
        <w:rPr>
          <w:rFonts w:ascii="Arial" w:hAnsi="Arial" w:cs="Arial"/>
          <w:color w:val="373E44"/>
          <w:sz w:val="28"/>
          <w:szCs w:val="28"/>
        </w:rPr>
        <w:br/>
      </w:r>
      <w:r w:rsidRPr="005C3ECA">
        <w:rPr>
          <w:rFonts w:ascii="Arial" w:hAnsi="Arial" w:cs="Arial"/>
          <w:color w:val="373E44"/>
          <w:sz w:val="28"/>
          <w:szCs w:val="28"/>
          <w:shd w:val="clear" w:color="auto" w:fill="FFFFFF"/>
        </w:rPr>
        <w:t>Zehn Gebote setzt Gott ein</w:t>
      </w:r>
      <w:proofErr w:type="gramStart"/>
      <w:r w:rsidRPr="005C3ECA">
        <w:rPr>
          <w:rFonts w:ascii="Arial" w:hAnsi="Arial" w:cs="Arial"/>
          <w:color w:val="373E44"/>
          <w:sz w:val="28"/>
          <w:szCs w:val="28"/>
          <w:shd w:val="clear" w:color="auto" w:fill="FFFFFF"/>
        </w:rPr>
        <w:t>;</w:t>
      </w:r>
      <w:proofErr w:type="gramEnd"/>
      <w:r w:rsidRPr="005C3ECA">
        <w:rPr>
          <w:rFonts w:ascii="Arial" w:hAnsi="Arial" w:cs="Arial"/>
          <w:color w:val="373E44"/>
          <w:sz w:val="28"/>
          <w:szCs w:val="28"/>
        </w:rPr>
        <w:br/>
      </w:r>
      <w:proofErr w:type="spellStart"/>
      <w:r w:rsidRPr="005C3ECA">
        <w:rPr>
          <w:rFonts w:ascii="Arial" w:hAnsi="Arial" w:cs="Arial"/>
          <w:color w:val="373E44"/>
          <w:sz w:val="28"/>
          <w:szCs w:val="28"/>
          <w:shd w:val="clear" w:color="auto" w:fill="FFFFFF"/>
        </w:rPr>
        <w:t>daß</w:t>
      </w:r>
      <w:proofErr w:type="spellEnd"/>
      <w:r w:rsidRPr="005C3ECA">
        <w:rPr>
          <w:rFonts w:ascii="Arial" w:hAnsi="Arial" w:cs="Arial"/>
          <w:color w:val="373E44"/>
          <w:sz w:val="28"/>
          <w:szCs w:val="28"/>
          <w:shd w:val="clear" w:color="auto" w:fill="FFFFFF"/>
        </w:rPr>
        <w:t xml:space="preserve"> wir gehorsam sein!</w:t>
      </w:r>
    </w:p>
    <w:p w:rsidR="00AF28C2" w:rsidRDefault="00533494" w:rsidP="00BC6CDF">
      <w:pPr>
        <w:rPr>
          <w:rFonts w:ascii="Arial" w:hAnsi="Arial" w:cs="Arial"/>
          <w:sz w:val="28"/>
          <w:szCs w:val="28"/>
        </w:rPr>
      </w:pPr>
      <w:r w:rsidRPr="005C3ECA">
        <w:rPr>
          <w:rFonts w:ascii="Arial" w:hAnsi="Arial" w:cs="Arial"/>
          <w:color w:val="373E44"/>
          <w:sz w:val="28"/>
          <w:szCs w:val="28"/>
          <w:shd w:val="clear" w:color="auto" w:fill="FFFFFF"/>
        </w:rPr>
        <w:t>Menschenwachen kann nichts nützen</w:t>
      </w:r>
      <w:proofErr w:type="gramStart"/>
      <w:r w:rsidRPr="005C3ECA">
        <w:rPr>
          <w:rFonts w:ascii="Arial" w:hAnsi="Arial" w:cs="Arial"/>
          <w:color w:val="373E44"/>
          <w:sz w:val="28"/>
          <w:szCs w:val="28"/>
          <w:shd w:val="clear" w:color="auto" w:fill="FFFFFF"/>
        </w:rPr>
        <w:t>;</w:t>
      </w:r>
      <w:proofErr w:type="gramEnd"/>
      <w:r w:rsidRPr="005C3ECA">
        <w:rPr>
          <w:rFonts w:ascii="Arial" w:hAnsi="Arial" w:cs="Arial"/>
          <w:color w:val="373E44"/>
          <w:sz w:val="28"/>
          <w:szCs w:val="28"/>
        </w:rPr>
        <w:br/>
      </w:r>
      <w:r w:rsidRPr="005C3ECA">
        <w:rPr>
          <w:rFonts w:ascii="Arial" w:hAnsi="Arial" w:cs="Arial"/>
          <w:color w:val="373E44"/>
          <w:sz w:val="28"/>
          <w:szCs w:val="28"/>
          <w:shd w:val="clear" w:color="auto" w:fill="FFFFFF"/>
        </w:rPr>
        <w:t xml:space="preserve">Gott </w:t>
      </w:r>
      <w:proofErr w:type="spellStart"/>
      <w:r w:rsidRPr="005C3ECA">
        <w:rPr>
          <w:rFonts w:ascii="Arial" w:hAnsi="Arial" w:cs="Arial"/>
          <w:color w:val="373E44"/>
          <w:sz w:val="28"/>
          <w:szCs w:val="28"/>
          <w:shd w:val="clear" w:color="auto" w:fill="FFFFFF"/>
        </w:rPr>
        <w:t>muß</w:t>
      </w:r>
      <w:proofErr w:type="spellEnd"/>
      <w:r w:rsidRPr="005C3ECA">
        <w:rPr>
          <w:rFonts w:ascii="Arial" w:hAnsi="Arial" w:cs="Arial"/>
          <w:color w:val="373E44"/>
          <w:sz w:val="28"/>
          <w:szCs w:val="28"/>
          <w:shd w:val="clear" w:color="auto" w:fill="FFFFFF"/>
        </w:rPr>
        <w:t xml:space="preserve"> wachen, Gott </w:t>
      </w:r>
      <w:proofErr w:type="spellStart"/>
      <w:r w:rsidRPr="005C3ECA">
        <w:rPr>
          <w:rFonts w:ascii="Arial" w:hAnsi="Arial" w:cs="Arial"/>
          <w:color w:val="373E44"/>
          <w:sz w:val="28"/>
          <w:szCs w:val="28"/>
          <w:shd w:val="clear" w:color="auto" w:fill="FFFFFF"/>
        </w:rPr>
        <w:t>muß</w:t>
      </w:r>
      <w:proofErr w:type="spellEnd"/>
      <w:r w:rsidRPr="005C3ECA">
        <w:rPr>
          <w:rFonts w:ascii="Arial" w:hAnsi="Arial" w:cs="Arial"/>
          <w:color w:val="373E44"/>
          <w:sz w:val="28"/>
          <w:szCs w:val="28"/>
          <w:shd w:val="clear" w:color="auto" w:fill="FFFFFF"/>
        </w:rPr>
        <w:t xml:space="preserve"> schützen.</w:t>
      </w:r>
      <w:r w:rsidRPr="005C3ECA">
        <w:rPr>
          <w:rFonts w:ascii="Arial" w:hAnsi="Arial" w:cs="Arial"/>
          <w:color w:val="373E44"/>
          <w:sz w:val="28"/>
          <w:szCs w:val="28"/>
        </w:rPr>
        <w:br/>
      </w:r>
      <w:r w:rsidRPr="005C3ECA">
        <w:rPr>
          <w:rFonts w:ascii="Arial" w:hAnsi="Arial" w:cs="Arial"/>
          <w:color w:val="373E44"/>
          <w:sz w:val="28"/>
          <w:szCs w:val="28"/>
          <w:shd w:val="clear" w:color="auto" w:fill="FFFFFF"/>
        </w:rPr>
        <w:t xml:space="preserve">Herr, durch deine </w:t>
      </w:r>
      <w:proofErr w:type="spellStart"/>
      <w:r w:rsidRPr="005C3ECA">
        <w:rPr>
          <w:rFonts w:ascii="Arial" w:hAnsi="Arial" w:cs="Arial"/>
          <w:color w:val="373E44"/>
          <w:sz w:val="28"/>
          <w:szCs w:val="28"/>
          <w:shd w:val="clear" w:color="auto" w:fill="FFFFFF"/>
        </w:rPr>
        <w:t>Güt</w:t>
      </w:r>
      <w:proofErr w:type="spellEnd"/>
      <w:r w:rsidRPr="005C3ECA">
        <w:rPr>
          <w:rFonts w:ascii="Arial" w:hAnsi="Arial" w:cs="Arial"/>
          <w:color w:val="373E44"/>
          <w:sz w:val="28"/>
          <w:szCs w:val="28"/>
          <w:shd w:val="clear" w:color="auto" w:fill="FFFFFF"/>
        </w:rPr>
        <w:t xml:space="preserve"> und Macht</w:t>
      </w:r>
      <w:r w:rsidRPr="005C3ECA">
        <w:rPr>
          <w:rFonts w:ascii="Arial" w:hAnsi="Arial" w:cs="Arial"/>
          <w:color w:val="373E44"/>
          <w:sz w:val="28"/>
          <w:szCs w:val="28"/>
        </w:rPr>
        <w:br/>
      </w:r>
      <w:r w:rsidRPr="005C3ECA">
        <w:rPr>
          <w:rFonts w:ascii="Arial" w:hAnsi="Arial" w:cs="Arial"/>
          <w:color w:val="373E44"/>
          <w:sz w:val="28"/>
          <w:szCs w:val="28"/>
          <w:shd w:val="clear" w:color="auto" w:fill="FFFFFF"/>
        </w:rPr>
        <w:t>gib uns eine gute Nacht!“</w:t>
      </w:r>
      <w:r w:rsidR="00BA41AC" w:rsidRPr="005C3ECA">
        <w:rPr>
          <w:rFonts w:ascii="Arial" w:hAnsi="Arial" w:cs="Arial"/>
          <w:sz w:val="28"/>
          <w:szCs w:val="28"/>
        </w:rPr>
        <w:t xml:space="preserve"> </w:t>
      </w:r>
      <w:r w:rsidR="00AF28C2">
        <w:rPr>
          <w:rFonts w:ascii="Arial" w:hAnsi="Arial" w:cs="Arial"/>
          <w:sz w:val="28"/>
          <w:szCs w:val="28"/>
        </w:rPr>
        <w:br/>
      </w:r>
    </w:p>
    <w:p w:rsidR="00AF28C2" w:rsidRDefault="00AF28C2">
      <w:pPr>
        <w:rPr>
          <w:rFonts w:ascii="Arial" w:hAnsi="Arial" w:cs="Arial"/>
          <w:sz w:val="28"/>
          <w:szCs w:val="28"/>
        </w:rPr>
      </w:pPr>
      <w:r>
        <w:rPr>
          <w:rFonts w:ascii="Arial" w:hAnsi="Arial" w:cs="Arial"/>
          <w:sz w:val="28"/>
          <w:szCs w:val="28"/>
        </w:rPr>
        <w:br w:type="page"/>
      </w:r>
    </w:p>
    <w:p w:rsidR="009721A4" w:rsidRPr="005C3ECA" w:rsidRDefault="00AF28C2" w:rsidP="00BC6CDF">
      <w:pPr>
        <w:rPr>
          <w:rFonts w:ascii="Arial" w:hAnsi="Arial" w:cs="Arial"/>
          <w:sz w:val="28"/>
          <w:szCs w:val="28"/>
        </w:rPr>
      </w:pPr>
      <w:r w:rsidRPr="00AF28C2">
        <w:rPr>
          <w:rFonts w:ascii="Arial" w:hAnsi="Arial" w:cs="Arial"/>
          <w:noProof/>
          <w:sz w:val="28"/>
          <w:szCs w:val="28"/>
          <w:lang w:eastAsia="de-DE"/>
        </w:rPr>
        <w:lastRenderedPageBreak/>
        <mc:AlternateContent>
          <mc:Choice Requires="wps">
            <w:drawing>
              <wp:anchor distT="0" distB="0" distL="114300" distR="114300" simplePos="0" relativeHeight="251661312" behindDoc="1" locked="0" layoutInCell="1" allowOverlap="1" wp14:anchorId="3B636699" wp14:editId="6F63D57E">
                <wp:simplePos x="0" y="0"/>
                <wp:positionH relativeFrom="column">
                  <wp:posOffset>3993515</wp:posOffset>
                </wp:positionH>
                <wp:positionV relativeFrom="paragraph">
                  <wp:posOffset>1584325</wp:posOffset>
                </wp:positionV>
                <wp:extent cx="2374265" cy="1403985"/>
                <wp:effectExtent l="0" t="0" r="21590" b="21590"/>
                <wp:wrapTight wrapText="bothSides">
                  <wp:wrapPolygon edited="0">
                    <wp:start x="0" y="0"/>
                    <wp:lineTo x="0" y="21625"/>
                    <wp:lineTo x="21623" y="21625"/>
                    <wp:lineTo x="21623" y="0"/>
                    <wp:lineTo x="0" y="0"/>
                  </wp:wrapPolygon>
                </wp:wrapTight>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F28C2" w:rsidRDefault="00AF28C2" w:rsidP="00AF28C2">
                            <w:pPr>
                              <w:rPr>
                                <w:rFonts w:ascii="Arial" w:hAnsi="Arial" w:cs="Arial"/>
                                <w:sz w:val="24"/>
                                <w:szCs w:val="28"/>
                              </w:rPr>
                            </w:pPr>
                            <w:r w:rsidRPr="005C3ECA">
                              <w:rPr>
                                <w:rFonts w:ascii="Arial" w:hAnsi="Arial" w:cs="Arial"/>
                                <w:noProof/>
                                <w:sz w:val="28"/>
                                <w:szCs w:val="28"/>
                                <w:lang w:eastAsia="de-DE"/>
                              </w:rPr>
                              <w:drawing>
                                <wp:inline distT="0" distB="0" distL="0" distR="0" wp14:anchorId="0CD8F159" wp14:editId="79AFA87D">
                                  <wp:extent cx="1595966" cy="1595966"/>
                                  <wp:effectExtent l="0" t="0" r="4445" b="4445"/>
                                  <wp:docPr id="7" name="Grafik 7" descr="Autoaufkleber Hexe auf Besen nach Links Fliegende 80-053 Aufkleber,  Sticker, kontur geschnitten, Hintergrund freigestellt, Größe und Farbe  anpassbar: Amazon.de: Küche &amp; Haus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aufkleber Hexe auf Besen nach Links Fliegende 80-053 Aufkleber,  Sticker, kontur geschnitten, Hintergrund freigestellt, Größe und Farbe  anpassbar: Amazon.de: Küche &amp; Hausha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5966" cy="1595966"/>
                                          </a:xfrm>
                                          <a:prstGeom prst="rect">
                                            <a:avLst/>
                                          </a:prstGeom>
                                          <a:noFill/>
                                          <a:ln>
                                            <a:noFill/>
                                          </a:ln>
                                        </pic:spPr>
                                      </pic:pic>
                                    </a:graphicData>
                                  </a:graphic>
                                </wp:inline>
                              </w:drawing>
                            </w:r>
                            <w:r w:rsidRPr="00AF28C2">
                              <w:rPr>
                                <w:rFonts w:ascii="Arial" w:hAnsi="Arial" w:cs="Arial"/>
                                <w:sz w:val="24"/>
                                <w:szCs w:val="28"/>
                              </w:rPr>
                              <w:t xml:space="preserve"> </w:t>
                            </w:r>
                          </w:p>
                          <w:p w:rsidR="00AF28C2" w:rsidRPr="00AF28C2" w:rsidRDefault="00AF28C2" w:rsidP="00AF28C2">
                            <w:pPr>
                              <w:rPr>
                                <w:sz w:val="16"/>
                              </w:rPr>
                            </w:pPr>
                            <w:r w:rsidRPr="00AF28C2">
                              <w:rPr>
                                <w:rFonts w:ascii="Arial" w:hAnsi="Arial" w:cs="Arial"/>
                                <w:sz w:val="18"/>
                                <w:szCs w:val="28"/>
                              </w:rPr>
                              <w:t>Abb.1: Auf einem Besen reitende Hexe (Autoaufkleber)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14.45pt;margin-top:124.75pt;width:186.95pt;height:110.5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">
                <v:textbox style="mso-fit-shape-to-text:t">
                  <w:txbxContent>
                    <w:p w:rsidR="00AF28C2" w:rsidRDefault="00AF28C2" w:rsidP="00AF28C2">
                      <w:pPr>
                        <w:rPr>
                          <w:rFonts w:ascii="Arial" w:hAnsi="Arial" w:cs="Arial"/>
                          <w:sz w:val="24"/>
                          <w:szCs w:val="28"/>
                        </w:rPr>
                      </w:pPr>
                      <w:r w:rsidRPr="005C3ECA">
                        <w:rPr>
                          <w:rFonts w:ascii="Arial" w:hAnsi="Arial" w:cs="Arial"/>
                          <w:noProof/>
                          <w:sz w:val="28"/>
                          <w:szCs w:val="28"/>
                          <w:lang w:eastAsia="de-DE"/>
                        </w:rPr>
                        <w:drawing>
                          <wp:inline distT="0" distB="0" distL="0" distR="0" wp14:anchorId="0CD8F159" wp14:editId="79AFA87D">
                            <wp:extent cx="1595966" cy="1595966"/>
                            <wp:effectExtent l="0" t="0" r="4445" b="4445"/>
                            <wp:docPr id="7" name="Grafik 7" descr="Autoaufkleber Hexe auf Besen nach Links Fliegende 80-053 Aufkleber,  Sticker, kontur geschnitten, Hintergrund freigestellt, Größe und Farbe  anpassbar: Amazon.de: Küche &amp; Haus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aufkleber Hexe auf Besen nach Links Fliegende 80-053 Aufkleber,  Sticker, kontur geschnitten, Hintergrund freigestellt, Größe und Farbe  anpassbar: Amazon.de: Küche &amp; Hausha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5966" cy="1595966"/>
                                    </a:xfrm>
                                    <a:prstGeom prst="rect">
                                      <a:avLst/>
                                    </a:prstGeom>
                                    <a:noFill/>
                                    <a:ln>
                                      <a:noFill/>
                                    </a:ln>
                                  </pic:spPr>
                                </pic:pic>
                              </a:graphicData>
                            </a:graphic>
                          </wp:inline>
                        </w:drawing>
                      </w:r>
                      <w:r w:rsidRPr="00AF28C2">
                        <w:rPr>
                          <w:rFonts w:ascii="Arial" w:hAnsi="Arial" w:cs="Arial"/>
                          <w:sz w:val="24"/>
                          <w:szCs w:val="28"/>
                        </w:rPr>
                        <w:t xml:space="preserve"> </w:t>
                      </w:r>
                    </w:p>
                    <w:p w:rsidR="00AF28C2" w:rsidRPr="00AF28C2" w:rsidRDefault="00AF28C2" w:rsidP="00AF28C2">
                      <w:pPr>
                        <w:rPr>
                          <w:sz w:val="16"/>
                        </w:rPr>
                      </w:pPr>
                      <w:r w:rsidRPr="00AF28C2">
                        <w:rPr>
                          <w:rFonts w:ascii="Arial" w:hAnsi="Arial" w:cs="Arial"/>
                          <w:sz w:val="18"/>
                          <w:szCs w:val="28"/>
                        </w:rPr>
                        <w:t>Abb.1: Auf einem Besen reitende Hexe (Autoaufkleber)</w:t>
                      </w:r>
                    </w:p>
                  </w:txbxContent>
                </v:textbox>
                <w10:wrap type="tight"/>
              </v:shape>
            </w:pict>
          </mc:Fallback>
        </mc:AlternateContent>
      </w:r>
      <w:r w:rsidR="00533494" w:rsidRPr="005C3ECA">
        <w:rPr>
          <w:rFonts w:ascii="Arial" w:hAnsi="Arial" w:cs="Arial"/>
          <w:sz w:val="28"/>
          <w:szCs w:val="28"/>
        </w:rPr>
        <w:t xml:space="preserve">Und warum </w:t>
      </w:r>
      <w:r w:rsidR="003937A5" w:rsidRPr="005C3ECA">
        <w:rPr>
          <w:rFonts w:ascii="Arial" w:hAnsi="Arial" w:cs="Arial"/>
          <w:sz w:val="28"/>
          <w:szCs w:val="28"/>
        </w:rPr>
        <w:t>reit</w:t>
      </w:r>
      <w:r w:rsidR="00533494" w:rsidRPr="005C3ECA">
        <w:rPr>
          <w:rFonts w:ascii="Arial" w:hAnsi="Arial" w:cs="Arial"/>
          <w:sz w:val="28"/>
          <w:szCs w:val="28"/>
        </w:rPr>
        <w:t xml:space="preserve">en die </w:t>
      </w:r>
      <w:r w:rsidR="00573B54" w:rsidRPr="005C3ECA">
        <w:rPr>
          <w:rFonts w:ascii="Arial" w:hAnsi="Arial" w:cs="Arial"/>
          <w:sz w:val="28"/>
          <w:szCs w:val="28"/>
        </w:rPr>
        <w:t xml:space="preserve">Hexen ausgerechnet auf einem Besen </w:t>
      </w:r>
      <w:r w:rsidR="00AA321A">
        <w:rPr>
          <w:rFonts w:ascii="Arial" w:hAnsi="Arial" w:cs="Arial"/>
          <w:sz w:val="28"/>
          <w:szCs w:val="28"/>
        </w:rPr>
        <w:t xml:space="preserve">(Abb. 1) </w:t>
      </w:r>
      <w:r w:rsidR="00573B54" w:rsidRPr="005C3ECA">
        <w:rPr>
          <w:rFonts w:ascii="Arial" w:hAnsi="Arial" w:cs="Arial"/>
          <w:sz w:val="28"/>
          <w:szCs w:val="28"/>
        </w:rPr>
        <w:t>oder einem Ziegen</w:t>
      </w:r>
      <w:r w:rsidR="009721A4" w:rsidRPr="005C3ECA">
        <w:rPr>
          <w:rFonts w:ascii="Arial" w:hAnsi="Arial" w:cs="Arial"/>
          <w:sz w:val="28"/>
          <w:szCs w:val="28"/>
        </w:rPr>
        <w:t>bock</w:t>
      </w:r>
      <w:r w:rsidR="003937A5" w:rsidRPr="005C3ECA">
        <w:rPr>
          <w:rFonts w:ascii="Arial" w:hAnsi="Arial" w:cs="Arial"/>
          <w:sz w:val="28"/>
          <w:szCs w:val="28"/>
        </w:rPr>
        <w:t xml:space="preserve"> durch die Lüfte</w:t>
      </w:r>
      <w:r w:rsidR="009721A4" w:rsidRPr="005C3ECA">
        <w:rPr>
          <w:rFonts w:ascii="Arial" w:hAnsi="Arial" w:cs="Arial"/>
          <w:sz w:val="28"/>
          <w:szCs w:val="28"/>
        </w:rPr>
        <w:t>?</w:t>
      </w:r>
      <w:r w:rsidR="003937A5" w:rsidRPr="005C3ECA">
        <w:rPr>
          <w:rFonts w:ascii="Arial" w:hAnsi="Arial" w:cs="Arial"/>
          <w:sz w:val="28"/>
          <w:szCs w:val="28"/>
        </w:rPr>
        <w:t xml:space="preserve"> </w:t>
      </w:r>
      <w:r w:rsidR="009721A4" w:rsidRPr="005C3ECA">
        <w:rPr>
          <w:rFonts w:ascii="Arial" w:hAnsi="Arial" w:cs="Arial"/>
          <w:sz w:val="28"/>
          <w:szCs w:val="28"/>
        </w:rPr>
        <w:t xml:space="preserve">Dem Besen wurde schon bei den alten Römern magische Kräfte zugeschrieben. Damals kehrten die Hebammen nach der Geburt eines Kindes die Hausschwelle, um böse Geister </w:t>
      </w:r>
      <w:r w:rsidR="00201BD2" w:rsidRPr="005C3ECA">
        <w:rPr>
          <w:rFonts w:ascii="Arial" w:hAnsi="Arial" w:cs="Arial"/>
          <w:sz w:val="28"/>
          <w:szCs w:val="28"/>
        </w:rPr>
        <w:t>fernzuhalten</w:t>
      </w:r>
      <w:r w:rsidR="009721A4" w:rsidRPr="005C3ECA">
        <w:rPr>
          <w:rFonts w:ascii="Arial" w:hAnsi="Arial" w:cs="Arial"/>
          <w:sz w:val="28"/>
          <w:szCs w:val="28"/>
        </w:rPr>
        <w:t xml:space="preserve">. In </w:t>
      </w:r>
      <w:r w:rsidR="00E04A7F" w:rsidRPr="005C3ECA">
        <w:rPr>
          <w:rFonts w:ascii="Arial" w:hAnsi="Arial" w:cs="Arial"/>
          <w:sz w:val="28"/>
          <w:szCs w:val="28"/>
        </w:rPr>
        <w:t>späteren Jahrhunderten musste ein Brautpaar nach der Hochzeit über einen vor der Haustür liegenden Besen treten, um in das Haus zu gelangen. Hier klingt die sexuelle Bedeutung des Besens an. In unanständigen Witzen wird das weibliche Geschlechtsteil mit einem Besen verglichen, in den der Mann seinen Stiel steckt</w:t>
      </w:r>
      <w:r w:rsidR="00AE4370" w:rsidRPr="005C3ECA">
        <w:rPr>
          <w:rFonts w:ascii="Arial" w:hAnsi="Arial" w:cs="Arial"/>
          <w:sz w:val="28"/>
          <w:szCs w:val="28"/>
        </w:rPr>
        <w:t>.</w:t>
      </w:r>
      <w:r w:rsidR="00E04A7F" w:rsidRPr="005C3ECA">
        <w:rPr>
          <w:rFonts w:ascii="Arial" w:hAnsi="Arial" w:cs="Arial"/>
          <w:sz w:val="28"/>
          <w:szCs w:val="28"/>
        </w:rPr>
        <w:t xml:space="preserve"> </w:t>
      </w:r>
    </w:p>
    <w:p w:rsidR="00345161" w:rsidRDefault="00345161">
      <w:pPr>
        <w:rPr>
          <w:rFonts w:ascii="Arial" w:hAnsi="Arial" w:cs="Arial"/>
          <w:sz w:val="28"/>
          <w:szCs w:val="28"/>
        </w:rPr>
      </w:pPr>
      <w:r w:rsidRPr="005C3ECA">
        <w:rPr>
          <w:rFonts w:ascii="Arial" w:hAnsi="Arial" w:cs="Arial"/>
          <w:sz w:val="28"/>
          <w:szCs w:val="28"/>
        </w:rPr>
        <w:t>Was geschieht, wenn ein Hexenbesen in falsche Hände gerät, schildert Goethe in seinem Gedicht „Der Zauberlehrling“, in dem ein Zauberlehrling einem Besen den Auftrag gibt, Wasser zu holen, diesen Auftrag aber nicht stoppen kann, weil er dazu die Zauberformel nicht kennt, so dass der Besen beinahe das ganze Haus unter Wasser setzt.</w:t>
      </w:r>
    </w:p>
    <w:p w:rsidR="00AF28C2" w:rsidRDefault="00AF28C2">
      <w:pPr>
        <w:rPr>
          <w:rFonts w:ascii="Arial" w:hAnsi="Arial" w:cs="Arial"/>
          <w:sz w:val="28"/>
          <w:szCs w:val="28"/>
        </w:rPr>
      </w:pPr>
      <w:r w:rsidRPr="00AF28C2">
        <w:rPr>
          <w:rFonts w:ascii="Arial" w:hAnsi="Arial" w:cs="Arial"/>
          <w:noProof/>
          <w:sz w:val="28"/>
          <w:szCs w:val="28"/>
          <w:lang w:eastAsia="de-DE"/>
        </w:rPr>
        <mc:AlternateContent>
          <mc:Choice Requires="wps">
            <w:drawing>
              <wp:anchor distT="0" distB="0" distL="114300" distR="114300" simplePos="0" relativeHeight="251659264" behindDoc="1" locked="0" layoutInCell="1" allowOverlap="1" wp14:anchorId="31CC797A" wp14:editId="0C5CFE40">
                <wp:simplePos x="0" y="0"/>
                <wp:positionH relativeFrom="column">
                  <wp:posOffset>191770</wp:posOffset>
                </wp:positionH>
                <wp:positionV relativeFrom="paragraph">
                  <wp:posOffset>176530</wp:posOffset>
                </wp:positionV>
                <wp:extent cx="2814955" cy="3991610"/>
                <wp:effectExtent l="0" t="0" r="23495" b="27940"/>
                <wp:wrapTight wrapText="bothSides">
                  <wp:wrapPolygon edited="0">
                    <wp:start x="0" y="0"/>
                    <wp:lineTo x="0" y="21648"/>
                    <wp:lineTo x="21634" y="21648"/>
                    <wp:lineTo x="21634" y="0"/>
                    <wp:lineTo x="0" y="0"/>
                  </wp:wrapPolygon>
                </wp:wrapTight>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3991610"/>
                        </a:xfrm>
                        <a:prstGeom prst="rect">
                          <a:avLst/>
                        </a:prstGeom>
                        <a:solidFill>
                          <a:srgbClr val="FFFFFF"/>
                        </a:solidFill>
                        <a:ln w="9525">
                          <a:solidFill>
                            <a:srgbClr val="000000"/>
                          </a:solidFill>
                          <a:miter lim="800000"/>
                          <a:headEnd/>
                          <a:tailEnd/>
                        </a:ln>
                      </wps:spPr>
                      <wps:txbx>
                        <w:txbxContent>
                          <w:p w:rsidR="00AF28C2" w:rsidRDefault="00AF28C2" w:rsidP="00AF28C2">
                            <w:r w:rsidRPr="005C3ECA">
                              <w:rPr>
                                <w:rFonts w:ascii="Arial" w:hAnsi="Arial" w:cs="Arial"/>
                                <w:noProof/>
                                <w:sz w:val="28"/>
                                <w:szCs w:val="28"/>
                                <w:lang w:eastAsia="de-DE"/>
                              </w:rPr>
                              <w:drawing>
                                <wp:inline distT="0" distB="0" distL="0" distR="0" wp14:anchorId="1534854A" wp14:editId="1AEA3750">
                                  <wp:extent cx="2145600" cy="3528000"/>
                                  <wp:effectExtent l="0" t="0" r="7620" b="0"/>
                                  <wp:docPr id="2" name="Grafik 2" descr="C:\Users\Jürgen\AppData\Local\Microsoft\Windows\Temporary Internet Files\Content.Outlook\XR3ASV38\Albrecht_D%C3%BCrer_-_Die_Hexe_-_etwa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ürgen\AppData\Local\Microsoft\Windows\Temporary Internet Files\Content.Outlook\XR3ASV38\Albrecht_D%C3%BCrer_-_Die_Hexe_-_etwa_1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600" cy="3528000"/>
                                          </a:xfrm>
                                          <a:prstGeom prst="rect">
                                            <a:avLst/>
                                          </a:prstGeom>
                                          <a:noFill/>
                                          <a:ln>
                                            <a:noFill/>
                                          </a:ln>
                                        </pic:spPr>
                                      </pic:pic>
                                    </a:graphicData>
                                  </a:graphic>
                                </wp:inline>
                              </w:drawing>
                            </w:r>
                          </w:p>
                          <w:p w:rsidR="00AF28C2" w:rsidRPr="00AF28C2" w:rsidRDefault="00AF28C2" w:rsidP="00AF28C2">
                            <w:pPr>
                              <w:rPr>
                                <w:rFonts w:ascii="Arial" w:hAnsi="Arial" w:cs="Arial"/>
                                <w:sz w:val="20"/>
                                <w:szCs w:val="28"/>
                              </w:rPr>
                            </w:pPr>
                            <w:r w:rsidRPr="00AF28C2">
                              <w:rPr>
                                <w:rFonts w:ascii="Arial" w:hAnsi="Arial" w:cs="Arial"/>
                                <w:sz w:val="20"/>
                                <w:szCs w:val="28"/>
                              </w:rPr>
                              <w:t xml:space="preserve">Abb. 2: Albrecht Dürer: Die Hexe, ca. 1500 </w:t>
                            </w:r>
                          </w:p>
                          <w:p w:rsidR="00AF28C2" w:rsidRDefault="00AF28C2" w:rsidP="00AF28C2"/>
                          <w:p w:rsidR="00AF28C2" w:rsidRDefault="00AF28C2" w:rsidP="00AF28C2"/>
                          <w:p w:rsidR="00AF28C2" w:rsidRDefault="00AF28C2" w:rsidP="00AF28C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5.1pt;margin-top:13.9pt;width:221.65pt;height:3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">
                <v:textbox>
                  <w:txbxContent>
                    <w:p w:rsidR="00AF28C2" w:rsidRDefault="00AF28C2" w:rsidP="00AF28C2">
                      <w:r w:rsidRPr="005C3ECA">
                        <w:rPr>
                          <w:rFonts w:ascii="Arial" w:hAnsi="Arial" w:cs="Arial"/>
                          <w:noProof/>
                          <w:sz w:val="28"/>
                          <w:szCs w:val="28"/>
                          <w:lang w:eastAsia="de-DE"/>
                        </w:rPr>
                        <w:drawing>
                          <wp:inline distT="0" distB="0" distL="0" distR="0" wp14:anchorId="1534854A" wp14:editId="1AEA3750">
                            <wp:extent cx="2145600" cy="3528000"/>
                            <wp:effectExtent l="0" t="0" r="7620" b="0"/>
                            <wp:docPr id="2" name="Grafik 2" descr="C:\Users\Jürgen\AppData\Local\Microsoft\Windows\Temporary Internet Files\Content.Outlook\XR3ASV38\Albrecht_D%C3%BCrer_-_Die_Hexe_-_etwa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ürgen\AppData\Local\Microsoft\Windows\Temporary Internet Files\Content.Outlook\XR3ASV38\Albrecht_D%C3%BCrer_-_Die_Hexe_-_etwa_1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600" cy="3528000"/>
                                    </a:xfrm>
                                    <a:prstGeom prst="rect">
                                      <a:avLst/>
                                    </a:prstGeom>
                                    <a:noFill/>
                                    <a:ln>
                                      <a:noFill/>
                                    </a:ln>
                                  </pic:spPr>
                                </pic:pic>
                              </a:graphicData>
                            </a:graphic>
                          </wp:inline>
                        </w:drawing>
                      </w:r>
                    </w:p>
                    <w:p w:rsidR="00AF28C2" w:rsidRPr="00AF28C2" w:rsidRDefault="00AF28C2" w:rsidP="00AF28C2">
                      <w:pPr>
                        <w:rPr>
                          <w:rFonts w:ascii="Arial" w:hAnsi="Arial" w:cs="Arial"/>
                          <w:sz w:val="20"/>
                          <w:szCs w:val="28"/>
                        </w:rPr>
                      </w:pPr>
                      <w:r w:rsidRPr="00AF28C2">
                        <w:rPr>
                          <w:rFonts w:ascii="Arial" w:hAnsi="Arial" w:cs="Arial"/>
                          <w:sz w:val="20"/>
                          <w:szCs w:val="28"/>
                        </w:rPr>
                        <w:t xml:space="preserve">Abb. 2: Albrecht Dürer: Die Hexe, ca. 1500 </w:t>
                      </w:r>
                    </w:p>
                    <w:p w:rsidR="00AF28C2" w:rsidRDefault="00AF28C2" w:rsidP="00AF28C2"/>
                    <w:p w:rsidR="00AF28C2" w:rsidRDefault="00AF28C2" w:rsidP="00AF28C2"/>
                    <w:p w:rsidR="00AF28C2" w:rsidRDefault="00AF28C2" w:rsidP="00AF28C2"/>
                  </w:txbxContent>
                </v:textbox>
                <w10:wrap type="tight"/>
              </v:shape>
            </w:pict>
          </mc:Fallback>
        </mc:AlternateContent>
      </w:r>
    </w:p>
    <w:p w:rsidR="00345161" w:rsidRPr="005C3ECA" w:rsidRDefault="000D101E">
      <w:pPr>
        <w:rPr>
          <w:rFonts w:ascii="Arial" w:hAnsi="Arial" w:cs="Arial"/>
          <w:sz w:val="28"/>
          <w:szCs w:val="28"/>
        </w:rPr>
      </w:pPr>
      <w:r w:rsidRPr="005C3ECA">
        <w:rPr>
          <w:rFonts w:ascii="Arial" w:hAnsi="Arial" w:cs="Arial"/>
          <w:sz w:val="28"/>
          <w:szCs w:val="28"/>
        </w:rPr>
        <w:t>Der Ziegenbock hingegen ist ein Symbol der Fruchtbarkeit und der Stärke. Diese positiven Eigenschaften können jedoch ins Gegenteil umschlagen, wenn Fruchtbarkeit zu sexueller Gier und Stärke zu Aggressivität werden. Dies geschieht bereits in der Antike. Hinzu kommt im Alten Testament das Motiv der Täuschung</w:t>
      </w:r>
      <w:r w:rsidR="00A03879" w:rsidRPr="005C3ECA">
        <w:rPr>
          <w:rFonts w:ascii="Arial" w:hAnsi="Arial" w:cs="Arial"/>
          <w:sz w:val="28"/>
          <w:szCs w:val="28"/>
        </w:rPr>
        <w:t>, die eine Sünde, also Teufelswerk</w:t>
      </w:r>
      <w:r w:rsidR="00E8215D" w:rsidRPr="005C3ECA">
        <w:rPr>
          <w:rFonts w:ascii="Arial" w:hAnsi="Arial" w:cs="Arial"/>
          <w:sz w:val="28"/>
          <w:szCs w:val="28"/>
        </w:rPr>
        <w:t>,</w:t>
      </w:r>
      <w:r w:rsidR="00A03879" w:rsidRPr="005C3ECA">
        <w:rPr>
          <w:rFonts w:ascii="Arial" w:hAnsi="Arial" w:cs="Arial"/>
          <w:sz w:val="28"/>
          <w:szCs w:val="28"/>
        </w:rPr>
        <w:t xml:space="preserve"> ist</w:t>
      </w:r>
      <w:r w:rsidRPr="005C3ECA">
        <w:rPr>
          <w:rFonts w:ascii="Arial" w:hAnsi="Arial" w:cs="Arial"/>
          <w:sz w:val="28"/>
          <w:szCs w:val="28"/>
        </w:rPr>
        <w:t xml:space="preserve">. </w:t>
      </w:r>
      <w:r w:rsidR="00B64255" w:rsidRPr="005C3ECA">
        <w:rPr>
          <w:rFonts w:ascii="Arial" w:hAnsi="Arial" w:cs="Arial"/>
          <w:sz w:val="28"/>
          <w:szCs w:val="28"/>
        </w:rPr>
        <w:t>Jakob täuscht seinem fast erblindeten Vater Isaak vor, sein</w:t>
      </w:r>
      <w:r w:rsidR="004F1131" w:rsidRPr="005C3ECA">
        <w:rPr>
          <w:rFonts w:ascii="Arial" w:hAnsi="Arial" w:cs="Arial"/>
          <w:sz w:val="28"/>
          <w:szCs w:val="28"/>
        </w:rPr>
        <w:t xml:space="preserve"> </w:t>
      </w:r>
      <w:r w:rsidR="00B64255" w:rsidRPr="005C3ECA">
        <w:rPr>
          <w:rFonts w:ascii="Arial" w:hAnsi="Arial" w:cs="Arial"/>
          <w:sz w:val="28"/>
          <w:szCs w:val="28"/>
        </w:rPr>
        <w:t xml:space="preserve">Bruder Esau zu sein, indem er sich das Fell eines Ziegenbocks über seine Hände legt, um den Segen und das Erbe des Vaters zu bekommen. Und die Brüder von Josef bestreichen dessen Kleidung mit dem Blut eines Ziegenbocks, um seinen Vater glauben zu lassen, Josef sei von einem </w:t>
      </w:r>
      <w:r w:rsidR="00B64255" w:rsidRPr="005C3ECA">
        <w:rPr>
          <w:rFonts w:ascii="Arial" w:hAnsi="Arial" w:cs="Arial"/>
          <w:sz w:val="28"/>
          <w:szCs w:val="28"/>
        </w:rPr>
        <w:lastRenderedPageBreak/>
        <w:t>wilden Tier getötet worden. Nicht zuletzt deshalb dient der Ziegenbock als Sühneopfer, um sich von Sünden zu befreien</w:t>
      </w:r>
      <w:r w:rsidR="00A03879" w:rsidRPr="005C3ECA">
        <w:rPr>
          <w:rFonts w:ascii="Arial" w:hAnsi="Arial" w:cs="Arial"/>
          <w:sz w:val="28"/>
          <w:szCs w:val="28"/>
        </w:rPr>
        <w:t>. Daher kommt auch der Ausdruck „Sündenbock“. Im Mittelalter war der Ziegenbock Sinnbild des Teufels, der mit Hörnern und Bocksfüßen dargestellt wurde. Er verkörperte die Unzucht</w:t>
      </w:r>
      <w:r w:rsidR="00E8215D" w:rsidRPr="005C3ECA">
        <w:rPr>
          <w:rFonts w:ascii="Arial" w:hAnsi="Arial" w:cs="Arial"/>
          <w:sz w:val="28"/>
          <w:szCs w:val="28"/>
        </w:rPr>
        <w:t xml:space="preserve"> und</w:t>
      </w:r>
      <w:r w:rsidR="00A03879" w:rsidRPr="005C3ECA">
        <w:rPr>
          <w:rFonts w:ascii="Arial" w:hAnsi="Arial" w:cs="Arial"/>
          <w:sz w:val="28"/>
          <w:szCs w:val="28"/>
        </w:rPr>
        <w:t xml:space="preserve"> war das obszöne Tier, auf dem die Hexen ritten</w:t>
      </w:r>
      <w:r w:rsidR="00A06586" w:rsidRPr="005C3ECA">
        <w:rPr>
          <w:rFonts w:ascii="Arial" w:hAnsi="Arial" w:cs="Arial"/>
          <w:sz w:val="28"/>
          <w:szCs w:val="28"/>
        </w:rPr>
        <w:t>. Davon zeugen viele bildliche Darstellungen.</w:t>
      </w:r>
      <w:r w:rsidR="00926A1C">
        <w:rPr>
          <w:rFonts w:ascii="Arial" w:hAnsi="Arial" w:cs="Arial"/>
          <w:sz w:val="28"/>
          <w:szCs w:val="28"/>
        </w:rPr>
        <w:t xml:space="preserve"> </w:t>
      </w:r>
    </w:p>
    <w:p w:rsidR="0062209F" w:rsidRPr="005C3ECA" w:rsidRDefault="00A06586">
      <w:pPr>
        <w:rPr>
          <w:rFonts w:ascii="Arial" w:hAnsi="Arial" w:cs="Arial"/>
          <w:sz w:val="28"/>
          <w:szCs w:val="28"/>
        </w:rPr>
      </w:pPr>
      <w:r w:rsidRPr="005C3ECA">
        <w:rPr>
          <w:rFonts w:ascii="Arial" w:hAnsi="Arial" w:cs="Arial"/>
          <w:sz w:val="28"/>
          <w:szCs w:val="28"/>
        </w:rPr>
        <w:t xml:space="preserve">Das Bild </w:t>
      </w:r>
      <w:r w:rsidR="00AA321A">
        <w:rPr>
          <w:rFonts w:ascii="Arial" w:hAnsi="Arial" w:cs="Arial"/>
          <w:sz w:val="28"/>
          <w:szCs w:val="28"/>
        </w:rPr>
        <w:t xml:space="preserve">(Abb.2) </w:t>
      </w:r>
      <w:r w:rsidRPr="005C3ECA">
        <w:rPr>
          <w:rFonts w:ascii="Arial" w:hAnsi="Arial" w:cs="Arial"/>
          <w:sz w:val="28"/>
          <w:szCs w:val="28"/>
        </w:rPr>
        <w:t>zeigt eine nackte</w:t>
      </w:r>
      <w:r w:rsidR="00032D98" w:rsidRPr="005C3ECA">
        <w:rPr>
          <w:rFonts w:ascii="Arial" w:hAnsi="Arial" w:cs="Arial"/>
          <w:sz w:val="28"/>
          <w:szCs w:val="28"/>
        </w:rPr>
        <w:t xml:space="preserve"> Frau, die rückwärts sitzend auf einem Ziegenbock reitet. Ihr langes aufgelöstes wildes Haar weht in Gegenrichtung zur Bewegung des Ziegenbocks und kann als zügellose sexuelle Gier gedeutet </w:t>
      </w:r>
      <w:proofErr w:type="gramStart"/>
      <w:r w:rsidR="00032D98" w:rsidRPr="005C3ECA">
        <w:rPr>
          <w:rFonts w:ascii="Arial" w:hAnsi="Arial" w:cs="Arial"/>
          <w:sz w:val="28"/>
          <w:szCs w:val="28"/>
        </w:rPr>
        <w:t>werden</w:t>
      </w:r>
      <w:proofErr w:type="gramEnd"/>
      <w:r w:rsidR="00032D98" w:rsidRPr="005C3ECA">
        <w:rPr>
          <w:rFonts w:ascii="Arial" w:hAnsi="Arial" w:cs="Arial"/>
          <w:sz w:val="28"/>
          <w:szCs w:val="28"/>
        </w:rPr>
        <w:t xml:space="preserve">. </w:t>
      </w:r>
      <w:r w:rsidR="00FE5862" w:rsidRPr="005C3ECA">
        <w:rPr>
          <w:rFonts w:ascii="Arial" w:hAnsi="Arial" w:cs="Arial"/>
          <w:sz w:val="28"/>
          <w:szCs w:val="28"/>
        </w:rPr>
        <w:t xml:space="preserve">Ihre schlaffen Brüste und ihre herben Gesichtszüge verraten ein fortgeschrittenes Alter, das die Erfüllung dieser Gier nur noch beim Teufel erwarten lässt. Mit ihrer linken Hand klammert sie sich an das Horn des Ziegenbocks, das zugleich ein Symbol des Teufels ist. In der rechten </w:t>
      </w:r>
      <w:r w:rsidR="0036230A" w:rsidRPr="005C3ECA">
        <w:rPr>
          <w:rFonts w:ascii="Arial" w:hAnsi="Arial" w:cs="Arial"/>
          <w:sz w:val="28"/>
          <w:szCs w:val="28"/>
        </w:rPr>
        <w:t xml:space="preserve">Hand </w:t>
      </w:r>
      <w:r w:rsidR="00FE5862" w:rsidRPr="005C3ECA">
        <w:rPr>
          <w:rFonts w:ascii="Arial" w:hAnsi="Arial" w:cs="Arial"/>
          <w:sz w:val="28"/>
          <w:szCs w:val="28"/>
        </w:rPr>
        <w:t>hält sie einen Spinnrocken</w:t>
      </w:r>
      <w:r w:rsidR="001F659A" w:rsidRPr="005C3ECA">
        <w:rPr>
          <w:rFonts w:ascii="Arial" w:hAnsi="Arial" w:cs="Arial"/>
          <w:sz w:val="28"/>
          <w:szCs w:val="28"/>
        </w:rPr>
        <w:t>, der beim Spinnen zum Aufwickeln des noch nicht gesponnenen Flachses dient. Gesponnen wurde im Mittelalter in Spinnstuben, zu denen nur Frauen Zutritt</w:t>
      </w:r>
      <w:r w:rsidR="00FE5862" w:rsidRPr="005C3ECA">
        <w:rPr>
          <w:rFonts w:ascii="Arial" w:hAnsi="Arial" w:cs="Arial"/>
          <w:sz w:val="28"/>
          <w:szCs w:val="28"/>
        </w:rPr>
        <w:t xml:space="preserve"> </w:t>
      </w:r>
      <w:r w:rsidR="001F659A" w:rsidRPr="005C3ECA">
        <w:rPr>
          <w:rFonts w:ascii="Arial" w:hAnsi="Arial" w:cs="Arial"/>
          <w:sz w:val="28"/>
          <w:szCs w:val="28"/>
        </w:rPr>
        <w:t xml:space="preserve">hatten. Dies machte die Männer misstrauisch, weil </w:t>
      </w:r>
      <w:r w:rsidR="00641A4F" w:rsidRPr="005C3ECA">
        <w:rPr>
          <w:rFonts w:ascii="Arial" w:hAnsi="Arial" w:cs="Arial"/>
          <w:sz w:val="28"/>
          <w:szCs w:val="28"/>
        </w:rPr>
        <w:t>sich die Frauen dadurch ihrer Kontrolle entzogen. Sie vermuteten, dass sich die Frauen zügelloser Sexualität hingaben und sahen ihren männlichen Herrschaftsanspruch bedroht.</w:t>
      </w:r>
    </w:p>
    <w:p w:rsidR="0036230A" w:rsidRPr="005C3ECA" w:rsidRDefault="00D7201A">
      <w:pPr>
        <w:rPr>
          <w:rFonts w:ascii="Arial" w:hAnsi="Arial" w:cs="Arial"/>
          <w:sz w:val="28"/>
          <w:szCs w:val="28"/>
        </w:rPr>
      </w:pPr>
      <w:r w:rsidRPr="005C3ECA">
        <w:rPr>
          <w:rFonts w:ascii="Arial" w:hAnsi="Arial" w:cs="Arial"/>
          <w:sz w:val="28"/>
          <w:szCs w:val="28"/>
        </w:rPr>
        <w:t xml:space="preserve">Zügellose Frauen richten als Hexen Schaden an. Sie sind unter anderem verantwortlich für Unwetterkatastrophen. Deshalb ist in der linken oberen </w:t>
      </w:r>
      <w:proofErr w:type="spellStart"/>
      <w:r w:rsidR="0062209F" w:rsidRPr="005C3ECA">
        <w:rPr>
          <w:rFonts w:ascii="Arial" w:hAnsi="Arial" w:cs="Arial"/>
          <w:sz w:val="28"/>
          <w:szCs w:val="28"/>
        </w:rPr>
        <w:t>Bilde</w:t>
      </w:r>
      <w:r w:rsidRPr="005C3ECA">
        <w:rPr>
          <w:rFonts w:ascii="Arial" w:hAnsi="Arial" w:cs="Arial"/>
          <w:sz w:val="28"/>
          <w:szCs w:val="28"/>
        </w:rPr>
        <w:t>cke</w:t>
      </w:r>
      <w:proofErr w:type="spellEnd"/>
      <w:r w:rsidRPr="005C3ECA">
        <w:rPr>
          <w:rFonts w:ascii="Arial" w:hAnsi="Arial" w:cs="Arial"/>
          <w:sz w:val="28"/>
          <w:szCs w:val="28"/>
        </w:rPr>
        <w:t xml:space="preserve"> starker Regen und </w:t>
      </w:r>
      <w:r w:rsidR="00200C24" w:rsidRPr="005C3ECA">
        <w:rPr>
          <w:rFonts w:ascii="Arial" w:hAnsi="Arial" w:cs="Arial"/>
          <w:sz w:val="28"/>
          <w:szCs w:val="28"/>
        </w:rPr>
        <w:t>H</w:t>
      </w:r>
      <w:r w:rsidRPr="005C3ECA">
        <w:rPr>
          <w:rFonts w:ascii="Arial" w:hAnsi="Arial" w:cs="Arial"/>
          <w:sz w:val="28"/>
          <w:szCs w:val="28"/>
        </w:rPr>
        <w:t>agel</w:t>
      </w:r>
      <w:r w:rsidR="00200C24" w:rsidRPr="005C3ECA">
        <w:rPr>
          <w:rFonts w:ascii="Arial" w:hAnsi="Arial" w:cs="Arial"/>
          <w:sz w:val="28"/>
          <w:szCs w:val="28"/>
        </w:rPr>
        <w:t xml:space="preserve"> zu sehen. Insgesamt stellt</w:t>
      </w:r>
      <w:r w:rsidR="00032D98" w:rsidRPr="005C3ECA">
        <w:rPr>
          <w:rFonts w:ascii="Arial" w:hAnsi="Arial" w:cs="Arial"/>
          <w:sz w:val="28"/>
          <w:szCs w:val="28"/>
        </w:rPr>
        <w:t xml:space="preserve"> </w:t>
      </w:r>
      <w:r w:rsidR="00200C24" w:rsidRPr="005C3ECA">
        <w:rPr>
          <w:rFonts w:ascii="Arial" w:hAnsi="Arial" w:cs="Arial"/>
          <w:sz w:val="28"/>
          <w:szCs w:val="28"/>
        </w:rPr>
        <w:t>d</w:t>
      </w:r>
      <w:r w:rsidR="00641A4F" w:rsidRPr="005C3ECA">
        <w:rPr>
          <w:rFonts w:ascii="Arial" w:hAnsi="Arial" w:cs="Arial"/>
          <w:sz w:val="28"/>
          <w:szCs w:val="28"/>
        </w:rPr>
        <w:t xml:space="preserve">as Bild einen groben Verstoß gegen die herrschende gottgewollte </w:t>
      </w:r>
      <w:r w:rsidR="00B45AA5" w:rsidRPr="005C3ECA">
        <w:rPr>
          <w:rFonts w:ascii="Arial" w:hAnsi="Arial" w:cs="Arial"/>
          <w:sz w:val="28"/>
          <w:szCs w:val="28"/>
        </w:rPr>
        <w:t xml:space="preserve">und von den Männern geprägte </w:t>
      </w:r>
      <w:r w:rsidR="00641A4F" w:rsidRPr="005C3ECA">
        <w:rPr>
          <w:rFonts w:ascii="Arial" w:hAnsi="Arial" w:cs="Arial"/>
          <w:sz w:val="28"/>
          <w:szCs w:val="28"/>
        </w:rPr>
        <w:t xml:space="preserve">Ordnung dar. </w:t>
      </w:r>
      <w:r w:rsidR="00200C24" w:rsidRPr="005C3ECA">
        <w:rPr>
          <w:rFonts w:ascii="Arial" w:hAnsi="Arial" w:cs="Arial"/>
          <w:sz w:val="28"/>
          <w:szCs w:val="28"/>
        </w:rPr>
        <w:t xml:space="preserve">Das wird noch unterstrichen durch </w:t>
      </w:r>
      <w:r w:rsidR="004F1131" w:rsidRPr="005C3ECA">
        <w:rPr>
          <w:rFonts w:ascii="Arial" w:hAnsi="Arial" w:cs="Arial"/>
          <w:sz w:val="28"/>
          <w:szCs w:val="28"/>
        </w:rPr>
        <w:t>Dürers</w:t>
      </w:r>
      <w:r w:rsidR="00200C24" w:rsidRPr="005C3ECA">
        <w:rPr>
          <w:rFonts w:ascii="Arial" w:hAnsi="Arial" w:cs="Arial"/>
          <w:sz w:val="28"/>
          <w:szCs w:val="28"/>
        </w:rPr>
        <w:t xml:space="preserve"> Signatur des Bildes in der linken unteren</w:t>
      </w:r>
      <w:r w:rsidR="0062209F" w:rsidRPr="005C3ECA">
        <w:rPr>
          <w:rFonts w:ascii="Arial" w:hAnsi="Arial" w:cs="Arial"/>
          <w:sz w:val="28"/>
          <w:szCs w:val="28"/>
        </w:rPr>
        <w:t xml:space="preserve"> </w:t>
      </w:r>
      <w:proofErr w:type="spellStart"/>
      <w:r w:rsidR="0062209F" w:rsidRPr="005C3ECA">
        <w:rPr>
          <w:rFonts w:ascii="Arial" w:hAnsi="Arial" w:cs="Arial"/>
          <w:sz w:val="28"/>
          <w:szCs w:val="28"/>
        </w:rPr>
        <w:t>Bilde</w:t>
      </w:r>
      <w:r w:rsidR="00200C24" w:rsidRPr="005C3ECA">
        <w:rPr>
          <w:rFonts w:ascii="Arial" w:hAnsi="Arial" w:cs="Arial"/>
          <w:sz w:val="28"/>
          <w:szCs w:val="28"/>
        </w:rPr>
        <w:t>cke</w:t>
      </w:r>
      <w:proofErr w:type="spellEnd"/>
      <w:r w:rsidR="00200C24" w:rsidRPr="005C3ECA">
        <w:rPr>
          <w:rFonts w:ascii="Arial" w:hAnsi="Arial" w:cs="Arial"/>
          <w:sz w:val="28"/>
          <w:szCs w:val="28"/>
        </w:rPr>
        <w:t>. Hier steht das D entgegen der üblichen Schreibrichtung spiegelverkehrt und nimmt so die Bewegungsrichtung der Hexe auf.</w:t>
      </w:r>
    </w:p>
    <w:p w:rsidR="0036230A" w:rsidRPr="005C3ECA" w:rsidRDefault="00641A4F">
      <w:pPr>
        <w:rPr>
          <w:rFonts w:ascii="Arial" w:hAnsi="Arial" w:cs="Arial"/>
          <w:sz w:val="28"/>
          <w:szCs w:val="28"/>
        </w:rPr>
      </w:pPr>
      <w:r w:rsidRPr="005C3ECA">
        <w:rPr>
          <w:rFonts w:ascii="Arial" w:hAnsi="Arial" w:cs="Arial"/>
          <w:sz w:val="28"/>
          <w:szCs w:val="28"/>
        </w:rPr>
        <w:t xml:space="preserve">Das Motiv </w:t>
      </w:r>
      <w:r w:rsidR="0036230A" w:rsidRPr="005C3ECA">
        <w:rPr>
          <w:rFonts w:ascii="Arial" w:hAnsi="Arial" w:cs="Arial"/>
          <w:sz w:val="28"/>
          <w:szCs w:val="28"/>
        </w:rPr>
        <w:t xml:space="preserve">des Ziegenbocks und der darauf reitenden Frau </w:t>
      </w:r>
      <w:r w:rsidR="002C457D" w:rsidRPr="005C3ECA">
        <w:rPr>
          <w:rFonts w:ascii="Arial" w:hAnsi="Arial" w:cs="Arial"/>
          <w:sz w:val="28"/>
          <w:szCs w:val="28"/>
        </w:rPr>
        <w:t>w</w:t>
      </w:r>
      <w:r w:rsidR="0062209F" w:rsidRPr="005C3ECA">
        <w:rPr>
          <w:rFonts w:ascii="Arial" w:hAnsi="Arial" w:cs="Arial"/>
          <w:sz w:val="28"/>
          <w:szCs w:val="28"/>
        </w:rPr>
        <w:t>i</w:t>
      </w:r>
      <w:r w:rsidR="002C457D" w:rsidRPr="005C3ECA">
        <w:rPr>
          <w:rFonts w:ascii="Arial" w:hAnsi="Arial" w:cs="Arial"/>
          <w:sz w:val="28"/>
          <w:szCs w:val="28"/>
        </w:rPr>
        <w:t>rd</w:t>
      </w:r>
      <w:r w:rsidR="0036230A" w:rsidRPr="005C3ECA">
        <w:rPr>
          <w:rFonts w:ascii="Arial" w:hAnsi="Arial" w:cs="Arial"/>
          <w:sz w:val="28"/>
          <w:szCs w:val="28"/>
        </w:rPr>
        <w:t xml:space="preserve"> im Mittelalter </w:t>
      </w:r>
      <w:r w:rsidR="002C457D" w:rsidRPr="005C3ECA">
        <w:rPr>
          <w:rFonts w:ascii="Arial" w:hAnsi="Arial" w:cs="Arial"/>
          <w:sz w:val="28"/>
          <w:szCs w:val="28"/>
        </w:rPr>
        <w:t xml:space="preserve">und </w:t>
      </w:r>
      <w:r w:rsidR="0036230A" w:rsidRPr="005C3ECA">
        <w:rPr>
          <w:rFonts w:ascii="Arial" w:hAnsi="Arial" w:cs="Arial"/>
          <w:sz w:val="28"/>
          <w:szCs w:val="28"/>
        </w:rPr>
        <w:t xml:space="preserve">bis hin ins 21. Jahrhundert </w:t>
      </w:r>
      <w:r w:rsidR="002C457D" w:rsidRPr="005C3ECA">
        <w:rPr>
          <w:rFonts w:ascii="Arial" w:hAnsi="Arial" w:cs="Arial"/>
          <w:sz w:val="28"/>
          <w:szCs w:val="28"/>
        </w:rPr>
        <w:t>immer wieder aufgegriffen</w:t>
      </w:r>
      <w:r w:rsidR="0036230A" w:rsidRPr="005C3ECA">
        <w:rPr>
          <w:rFonts w:ascii="Arial" w:hAnsi="Arial" w:cs="Arial"/>
          <w:sz w:val="28"/>
          <w:szCs w:val="28"/>
        </w:rPr>
        <w:t>.</w:t>
      </w:r>
      <w:r w:rsidR="004D628A" w:rsidRPr="005C3ECA">
        <w:rPr>
          <w:rFonts w:ascii="Arial" w:hAnsi="Arial" w:cs="Arial"/>
          <w:sz w:val="28"/>
          <w:szCs w:val="28"/>
        </w:rPr>
        <w:t xml:space="preserve"> Ein Beispiel dafür ist </w:t>
      </w:r>
      <w:proofErr w:type="spellStart"/>
      <w:r w:rsidR="004D628A" w:rsidRPr="005C3ECA">
        <w:rPr>
          <w:rFonts w:ascii="Arial" w:hAnsi="Arial" w:cs="Arial"/>
          <w:sz w:val="28"/>
          <w:szCs w:val="28"/>
        </w:rPr>
        <w:t>Isidios</w:t>
      </w:r>
      <w:proofErr w:type="spellEnd"/>
      <w:r w:rsidR="004D628A" w:rsidRPr="005C3ECA">
        <w:rPr>
          <w:rFonts w:ascii="Arial" w:hAnsi="Arial" w:cs="Arial"/>
          <w:sz w:val="28"/>
          <w:szCs w:val="28"/>
        </w:rPr>
        <w:t xml:space="preserve"> „Hexenritt“ von 2018.</w:t>
      </w:r>
      <w:r w:rsidR="00AA321A">
        <w:rPr>
          <w:rFonts w:ascii="Arial" w:hAnsi="Arial" w:cs="Arial"/>
          <w:sz w:val="28"/>
          <w:szCs w:val="28"/>
        </w:rPr>
        <w:t xml:space="preserve"> (Abb. 3)</w:t>
      </w:r>
    </w:p>
    <w:p w:rsidR="002C457D" w:rsidRDefault="00B35869">
      <w:pPr>
        <w:rPr>
          <w:rFonts w:ascii="Arial" w:hAnsi="Arial" w:cs="Arial"/>
          <w:sz w:val="28"/>
          <w:szCs w:val="28"/>
        </w:rPr>
      </w:pPr>
      <w:r w:rsidRPr="005C3ECA">
        <w:rPr>
          <w:rFonts w:ascii="Arial" w:hAnsi="Arial" w:cs="Arial"/>
          <w:sz w:val="28"/>
          <w:szCs w:val="28"/>
        </w:rPr>
        <w:lastRenderedPageBreak/>
        <w:t xml:space="preserve">Die vielfältigen orgiastischen Aktivitäten rund um den Ziegenbock </w:t>
      </w:r>
      <w:r w:rsidR="004F1131" w:rsidRPr="005C3ECA">
        <w:rPr>
          <w:rFonts w:ascii="Arial" w:hAnsi="Arial" w:cs="Arial"/>
          <w:sz w:val="28"/>
          <w:szCs w:val="28"/>
        </w:rPr>
        <w:t>w</w:t>
      </w:r>
      <w:r w:rsidRPr="005C3ECA">
        <w:rPr>
          <w:rFonts w:ascii="Arial" w:hAnsi="Arial" w:cs="Arial"/>
          <w:sz w:val="28"/>
          <w:szCs w:val="28"/>
        </w:rPr>
        <w:t>ährend der</w:t>
      </w:r>
      <w:r w:rsidR="003C19E4" w:rsidRPr="005C3ECA">
        <w:rPr>
          <w:rFonts w:ascii="Arial" w:hAnsi="Arial" w:cs="Arial"/>
          <w:sz w:val="28"/>
          <w:szCs w:val="28"/>
        </w:rPr>
        <w:t xml:space="preserve"> Walpurgisnacht auf dem Brocken</w:t>
      </w:r>
      <w:r w:rsidRPr="005C3ECA">
        <w:rPr>
          <w:rFonts w:ascii="Arial" w:hAnsi="Arial" w:cs="Arial"/>
          <w:sz w:val="28"/>
          <w:szCs w:val="28"/>
        </w:rPr>
        <w:t xml:space="preserve"> </w:t>
      </w:r>
      <w:r w:rsidR="003C19E4" w:rsidRPr="005C3ECA">
        <w:rPr>
          <w:rFonts w:ascii="Arial" w:hAnsi="Arial" w:cs="Arial"/>
          <w:sz w:val="28"/>
          <w:szCs w:val="28"/>
        </w:rPr>
        <w:t xml:space="preserve">zeigt </w:t>
      </w:r>
      <w:r w:rsidR="00B45AA5" w:rsidRPr="005C3ECA">
        <w:rPr>
          <w:rFonts w:ascii="Arial" w:hAnsi="Arial" w:cs="Arial"/>
          <w:sz w:val="28"/>
          <w:szCs w:val="28"/>
        </w:rPr>
        <w:t>eine</w:t>
      </w:r>
      <w:r w:rsidR="003C19E4" w:rsidRPr="005C3ECA">
        <w:rPr>
          <w:rFonts w:ascii="Arial" w:hAnsi="Arial" w:cs="Arial"/>
          <w:sz w:val="28"/>
          <w:szCs w:val="28"/>
        </w:rPr>
        <w:t xml:space="preserve"> Illustration </w:t>
      </w:r>
      <w:r w:rsidR="00AA321A">
        <w:rPr>
          <w:rFonts w:ascii="Arial" w:hAnsi="Arial" w:cs="Arial"/>
          <w:sz w:val="28"/>
          <w:szCs w:val="28"/>
        </w:rPr>
        <w:t>(Abb.4)</w:t>
      </w:r>
      <w:bookmarkStart w:id="0" w:name="_GoBack"/>
      <w:bookmarkEnd w:id="0"/>
      <w:r w:rsidR="00AA321A">
        <w:rPr>
          <w:rFonts w:ascii="Arial" w:hAnsi="Arial" w:cs="Arial"/>
          <w:sz w:val="28"/>
          <w:szCs w:val="28"/>
        </w:rPr>
        <w:t xml:space="preserve"> </w:t>
      </w:r>
      <w:r w:rsidR="003C19E4" w:rsidRPr="005C3ECA">
        <w:rPr>
          <w:rFonts w:ascii="Arial" w:hAnsi="Arial" w:cs="Arial"/>
          <w:sz w:val="28"/>
          <w:szCs w:val="28"/>
        </w:rPr>
        <w:t xml:space="preserve">zu Johannes </w:t>
      </w:r>
      <w:proofErr w:type="spellStart"/>
      <w:r w:rsidR="003C19E4" w:rsidRPr="005C3ECA">
        <w:rPr>
          <w:rFonts w:ascii="Arial" w:hAnsi="Arial" w:cs="Arial"/>
          <w:sz w:val="28"/>
          <w:szCs w:val="28"/>
        </w:rPr>
        <w:t>Praetorius</w:t>
      </w:r>
      <w:proofErr w:type="spellEnd"/>
      <w:r w:rsidR="003C19E4" w:rsidRPr="005C3ECA">
        <w:rPr>
          <w:rFonts w:ascii="Arial" w:hAnsi="Arial" w:cs="Arial"/>
          <w:sz w:val="28"/>
          <w:szCs w:val="28"/>
        </w:rPr>
        <w:t xml:space="preserve">: </w:t>
      </w:r>
      <w:r w:rsidR="00F95F4A" w:rsidRPr="005C3ECA">
        <w:rPr>
          <w:rFonts w:ascii="Arial" w:hAnsi="Arial" w:cs="Arial"/>
          <w:sz w:val="28"/>
          <w:szCs w:val="28"/>
        </w:rPr>
        <w:t>„</w:t>
      </w:r>
      <w:r w:rsidR="003C19E4" w:rsidRPr="005C3ECA">
        <w:rPr>
          <w:rFonts w:ascii="Arial" w:hAnsi="Arial" w:cs="Arial"/>
          <w:sz w:val="28"/>
          <w:szCs w:val="28"/>
        </w:rPr>
        <w:t xml:space="preserve">Blockes-Berges Verrichtung / Oder Ausführlicher Geographischer Bericht / von den hohen trefflich alt- und berühmten / Blockes-Berge: / </w:t>
      </w:r>
      <w:proofErr w:type="spellStart"/>
      <w:r w:rsidR="003C19E4" w:rsidRPr="005C3ECA">
        <w:rPr>
          <w:rFonts w:ascii="Arial" w:hAnsi="Arial" w:cs="Arial"/>
          <w:sz w:val="28"/>
          <w:szCs w:val="28"/>
        </w:rPr>
        <w:t>ingleichen</w:t>
      </w:r>
      <w:proofErr w:type="spellEnd"/>
      <w:r w:rsidR="003C19E4" w:rsidRPr="005C3ECA">
        <w:rPr>
          <w:rFonts w:ascii="Arial" w:hAnsi="Arial" w:cs="Arial"/>
          <w:sz w:val="28"/>
          <w:szCs w:val="28"/>
        </w:rPr>
        <w:t xml:space="preserve"> von der Hexenfahrt / und Zauber-</w:t>
      </w:r>
      <w:proofErr w:type="spellStart"/>
      <w:r w:rsidR="003C19E4" w:rsidRPr="005C3ECA">
        <w:rPr>
          <w:rFonts w:ascii="Arial" w:hAnsi="Arial" w:cs="Arial"/>
          <w:sz w:val="28"/>
          <w:szCs w:val="28"/>
        </w:rPr>
        <w:t>Sabbathe</w:t>
      </w:r>
      <w:proofErr w:type="spellEnd"/>
      <w:r w:rsidR="003C19E4" w:rsidRPr="005C3ECA">
        <w:rPr>
          <w:rFonts w:ascii="Arial" w:hAnsi="Arial" w:cs="Arial"/>
          <w:sz w:val="28"/>
          <w:szCs w:val="28"/>
        </w:rPr>
        <w:t xml:space="preserve"> / so </w:t>
      </w:r>
      <w:proofErr w:type="spellStart"/>
      <w:r w:rsidR="003C19E4" w:rsidRPr="005C3ECA">
        <w:rPr>
          <w:rFonts w:ascii="Arial" w:hAnsi="Arial" w:cs="Arial"/>
          <w:sz w:val="28"/>
          <w:szCs w:val="28"/>
        </w:rPr>
        <w:t>auff</w:t>
      </w:r>
      <w:proofErr w:type="spellEnd"/>
      <w:r w:rsidR="003C19E4" w:rsidRPr="005C3ECA">
        <w:rPr>
          <w:rFonts w:ascii="Arial" w:hAnsi="Arial" w:cs="Arial"/>
          <w:sz w:val="28"/>
          <w:szCs w:val="28"/>
        </w:rPr>
        <w:t xml:space="preserve"> solchen Berge die Unholden aus </w:t>
      </w:r>
      <w:proofErr w:type="spellStart"/>
      <w:r w:rsidR="003C19E4" w:rsidRPr="005C3ECA">
        <w:rPr>
          <w:rFonts w:ascii="Arial" w:hAnsi="Arial" w:cs="Arial"/>
          <w:sz w:val="28"/>
          <w:szCs w:val="28"/>
        </w:rPr>
        <w:t>gantz</w:t>
      </w:r>
      <w:proofErr w:type="spellEnd"/>
      <w:r w:rsidR="003C19E4" w:rsidRPr="005C3ECA">
        <w:rPr>
          <w:rFonts w:ascii="Arial" w:hAnsi="Arial" w:cs="Arial"/>
          <w:sz w:val="28"/>
          <w:szCs w:val="28"/>
        </w:rPr>
        <w:t xml:space="preserve"> </w:t>
      </w:r>
      <w:proofErr w:type="spellStart"/>
      <w:r w:rsidR="003C19E4" w:rsidRPr="005C3ECA">
        <w:rPr>
          <w:rFonts w:ascii="Arial" w:hAnsi="Arial" w:cs="Arial"/>
          <w:sz w:val="28"/>
          <w:szCs w:val="28"/>
        </w:rPr>
        <w:t>Teutschland</w:t>
      </w:r>
      <w:proofErr w:type="spellEnd"/>
      <w:r w:rsidR="003C19E4" w:rsidRPr="005C3ECA">
        <w:rPr>
          <w:rFonts w:ascii="Arial" w:hAnsi="Arial" w:cs="Arial"/>
          <w:sz w:val="28"/>
          <w:szCs w:val="28"/>
        </w:rPr>
        <w:t xml:space="preserve"> / Jährlich den 1. </w:t>
      </w:r>
      <w:proofErr w:type="spellStart"/>
      <w:r w:rsidR="003C19E4" w:rsidRPr="005C3ECA">
        <w:rPr>
          <w:rFonts w:ascii="Arial" w:hAnsi="Arial" w:cs="Arial"/>
          <w:sz w:val="28"/>
          <w:szCs w:val="28"/>
        </w:rPr>
        <w:t>Maij</w:t>
      </w:r>
      <w:proofErr w:type="spellEnd"/>
      <w:r w:rsidR="003C19E4" w:rsidRPr="005C3ECA">
        <w:rPr>
          <w:rFonts w:ascii="Arial" w:hAnsi="Arial" w:cs="Arial"/>
          <w:sz w:val="28"/>
          <w:szCs w:val="28"/>
        </w:rPr>
        <w:t xml:space="preserve"> in </w:t>
      </w:r>
      <w:proofErr w:type="spellStart"/>
      <w:r w:rsidR="003C19E4" w:rsidRPr="005C3ECA">
        <w:rPr>
          <w:rFonts w:ascii="Arial" w:hAnsi="Arial" w:cs="Arial"/>
          <w:sz w:val="28"/>
          <w:szCs w:val="28"/>
        </w:rPr>
        <w:t>Sanct</w:t>
      </w:r>
      <w:proofErr w:type="spellEnd"/>
      <w:r w:rsidR="003C19E4" w:rsidRPr="005C3ECA">
        <w:rPr>
          <w:rFonts w:ascii="Arial" w:hAnsi="Arial" w:cs="Arial"/>
          <w:sz w:val="28"/>
          <w:szCs w:val="28"/>
        </w:rPr>
        <w:t>-Walpurgis Nachte anstellen sollen. [...]</w:t>
      </w:r>
      <w:r w:rsidR="00F95F4A" w:rsidRPr="005C3ECA">
        <w:rPr>
          <w:rFonts w:ascii="Arial" w:hAnsi="Arial" w:cs="Arial"/>
          <w:sz w:val="28"/>
          <w:szCs w:val="28"/>
        </w:rPr>
        <w:t>“ aus dem Jahre 1668.</w:t>
      </w:r>
      <w:r w:rsidR="00D822FA" w:rsidRPr="005C3ECA">
        <w:rPr>
          <w:rFonts w:ascii="Arial" w:hAnsi="Arial" w:cs="Arial"/>
          <w:sz w:val="28"/>
          <w:szCs w:val="28"/>
        </w:rPr>
        <w:t xml:space="preserve"> Im Mittelpunkt</w:t>
      </w:r>
      <w:r w:rsidR="00B45AA5" w:rsidRPr="005C3ECA">
        <w:rPr>
          <w:rFonts w:ascii="Arial" w:hAnsi="Arial" w:cs="Arial"/>
          <w:sz w:val="28"/>
          <w:szCs w:val="28"/>
        </w:rPr>
        <w:t xml:space="preserve"> dieser</w:t>
      </w:r>
      <w:r w:rsidR="0017023D" w:rsidRPr="005C3ECA">
        <w:rPr>
          <w:rFonts w:ascii="Arial" w:hAnsi="Arial" w:cs="Arial"/>
          <w:sz w:val="28"/>
          <w:szCs w:val="28"/>
        </w:rPr>
        <w:t xml:space="preserve"> </w:t>
      </w:r>
      <w:r w:rsidR="004A406F" w:rsidRPr="00AF28C2">
        <w:rPr>
          <w:rFonts w:ascii="Arial" w:hAnsi="Arial" w:cs="Arial"/>
          <w:noProof/>
          <w:sz w:val="28"/>
          <w:szCs w:val="28"/>
          <w:lang w:eastAsia="de-DE"/>
        </w:rPr>
        <mc:AlternateContent>
          <mc:Choice Requires="wps">
            <w:drawing>
              <wp:anchor distT="0" distB="0" distL="114300" distR="114300" simplePos="0" relativeHeight="251663360" behindDoc="1" locked="0" layoutInCell="1" allowOverlap="1" wp14:anchorId="512605D9" wp14:editId="3ABB3B36">
                <wp:simplePos x="0" y="0"/>
                <wp:positionH relativeFrom="column">
                  <wp:posOffset>-91440</wp:posOffset>
                </wp:positionH>
                <wp:positionV relativeFrom="paragraph">
                  <wp:posOffset>255270</wp:posOffset>
                </wp:positionV>
                <wp:extent cx="3305810" cy="2472055"/>
                <wp:effectExtent l="0" t="0" r="27940" b="23495"/>
                <wp:wrapTight wrapText="bothSides">
                  <wp:wrapPolygon edited="0">
                    <wp:start x="0" y="0"/>
                    <wp:lineTo x="0" y="21639"/>
                    <wp:lineTo x="21658" y="21639"/>
                    <wp:lineTo x="21658" y="0"/>
                    <wp:lineTo x="0"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2472055"/>
                        </a:xfrm>
                        <a:prstGeom prst="rect">
                          <a:avLst/>
                        </a:prstGeom>
                        <a:solidFill>
                          <a:srgbClr val="FFFFFF"/>
                        </a:solidFill>
                        <a:ln w="9525">
                          <a:solidFill>
                            <a:srgbClr val="000000"/>
                          </a:solidFill>
                          <a:miter lim="800000"/>
                          <a:headEnd/>
                          <a:tailEnd/>
                        </a:ln>
                      </wps:spPr>
                      <wps:txbx>
                        <w:txbxContent>
                          <w:p w:rsidR="00AF28C2" w:rsidRDefault="00AF28C2">
                            <w:r>
                              <w:rPr>
                                <w:rFonts w:ascii="Arial" w:hAnsi="Arial" w:cs="Arial"/>
                                <w:noProof/>
                                <w:sz w:val="28"/>
                                <w:szCs w:val="28"/>
                                <w:lang w:eastAsia="de-DE"/>
                              </w:rPr>
                              <w:drawing>
                                <wp:inline distT="0" distB="0" distL="0" distR="0" wp14:anchorId="2E311EE8" wp14:editId="2D7B7968">
                                  <wp:extent cx="3090333" cy="2189793"/>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635" cy="2190715"/>
                                          </a:xfrm>
                                          <a:prstGeom prst="rect">
                                            <a:avLst/>
                                          </a:prstGeom>
                                          <a:noFill/>
                                        </pic:spPr>
                                      </pic:pic>
                                    </a:graphicData>
                                  </a:graphic>
                                </wp:inline>
                              </w:drawing>
                            </w:r>
                            <w:r w:rsidRPr="006A0F3D">
                              <w:rPr>
                                <w:rFonts w:ascii="Arial" w:hAnsi="Arial" w:cs="Arial"/>
                                <w:szCs w:val="28"/>
                              </w:rPr>
                              <w:t xml:space="preserve">Abb. 3: </w:t>
                            </w:r>
                            <w:proofErr w:type="spellStart"/>
                            <w:r w:rsidRPr="006A0F3D">
                              <w:rPr>
                                <w:rFonts w:ascii="Arial" w:hAnsi="Arial" w:cs="Arial"/>
                                <w:szCs w:val="28"/>
                              </w:rPr>
                              <w:t>Ikosidio</w:t>
                            </w:r>
                            <w:proofErr w:type="spellEnd"/>
                            <w:r w:rsidRPr="006A0F3D">
                              <w:rPr>
                                <w:rFonts w:ascii="Arial" w:hAnsi="Arial" w:cs="Arial"/>
                                <w:szCs w:val="28"/>
                              </w:rPr>
                              <w:t>: Hexenritt,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2pt;margin-top:20.1pt;width:260.3pt;height:19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">
                <v:textbox>
                  <w:txbxContent>
                    <w:p w:rsidR="00AF28C2" w:rsidRDefault="00AF28C2">
                      <w:r>
                        <w:rPr>
                          <w:rFonts w:ascii="Arial" w:hAnsi="Arial" w:cs="Arial"/>
                          <w:noProof/>
                          <w:sz w:val="28"/>
                          <w:szCs w:val="28"/>
                          <w:lang w:eastAsia="de-DE"/>
                        </w:rPr>
                        <w:drawing>
                          <wp:inline distT="0" distB="0" distL="0" distR="0" wp14:anchorId="2E311EE8" wp14:editId="2D7B7968">
                            <wp:extent cx="3090333" cy="2189793"/>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635" cy="2190715"/>
                                    </a:xfrm>
                                    <a:prstGeom prst="rect">
                                      <a:avLst/>
                                    </a:prstGeom>
                                    <a:noFill/>
                                  </pic:spPr>
                                </pic:pic>
                              </a:graphicData>
                            </a:graphic>
                          </wp:inline>
                        </w:drawing>
                      </w:r>
                      <w:r w:rsidRPr="006A0F3D">
                        <w:rPr>
                          <w:rFonts w:ascii="Arial" w:hAnsi="Arial" w:cs="Arial"/>
                          <w:szCs w:val="28"/>
                        </w:rPr>
                        <w:t>Abb. 3: Ikosidio: Hexenritt, 2018</w:t>
                      </w:r>
                    </w:p>
                  </w:txbxContent>
                </v:textbox>
                <w10:wrap type="tight"/>
              </v:shape>
            </w:pict>
          </mc:Fallback>
        </mc:AlternateContent>
      </w:r>
      <w:r w:rsidR="00B45AA5" w:rsidRPr="005C3ECA">
        <w:rPr>
          <w:rFonts w:ascii="Arial" w:hAnsi="Arial" w:cs="Arial"/>
          <w:sz w:val="28"/>
          <w:szCs w:val="28"/>
        </w:rPr>
        <w:t>Illustration</w:t>
      </w:r>
      <w:r w:rsidR="00D822FA" w:rsidRPr="005C3ECA">
        <w:rPr>
          <w:rFonts w:ascii="Arial" w:hAnsi="Arial" w:cs="Arial"/>
          <w:sz w:val="28"/>
          <w:szCs w:val="28"/>
        </w:rPr>
        <w:t xml:space="preserve"> stehen dabei der Tanz um den Teufel auf der Bergspitze und etwas tiefer gelegen der Tanz um den Ziegenbock, dem </w:t>
      </w:r>
      <w:r w:rsidR="00FC0CEE" w:rsidRPr="005C3ECA">
        <w:rPr>
          <w:rFonts w:ascii="Arial" w:hAnsi="Arial" w:cs="Arial"/>
          <w:sz w:val="28"/>
          <w:szCs w:val="28"/>
        </w:rPr>
        <w:t>eine Hexe den Hinterteil küsst. Beides erinnert an den Tanz um das goldene Kalb im Alten Testament. Auffallend ist die große Zahl von Hexen, die zu diesem Ereignis zusammenström</w:t>
      </w:r>
      <w:r w:rsidR="00255A1A" w:rsidRPr="005C3ECA">
        <w:rPr>
          <w:rFonts w:ascii="Arial" w:hAnsi="Arial" w:cs="Arial"/>
          <w:sz w:val="28"/>
          <w:szCs w:val="28"/>
        </w:rPr>
        <w:t>en</w:t>
      </w:r>
      <w:r w:rsidR="00FC0CEE" w:rsidRPr="005C3ECA">
        <w:rPr>
          <w:rFonts w:ascii="Arial" w:hAnsi="Arial" w:cs="Arial"/>
          <w:sz w:val="28"/>
          <w:szCs w:val="28"/>
        </w:rPr>
        <w:t>.</w:t>
      </w:r>
      <w:r w:rsidR="006A0F3D">
        <w:rPr>
          <w:rFonts w:ascii="Arial" w:hAnsi="Arial" w:cs="Arial"/>
          <w:sz w:val="28"/>
          <w:szCs w:val="28"/>
        </w:rPr>
        <w:t xml:space="preserve"> </w:t>
      </w:r>
    </w:p>
    <w:p w:rsidR="004A406F" w:rsidRDefault="004A406F">
      <w:pPr>
        <w:rPr>
          <w:rFonts w:ascii="Arial" w:hAnsi="Arial" w:cs="Arial"/>
          <w:sz w:val="28"/>
          <w:szCs w:val="28"/>
        </w:rPr>
      </w:pPr>
    </w:p>
    <w:p w:rsidR="004A406F" w:rsidRDefault="004A406F">
      <w:pPr>
        <w:rPr>
          <w:rFonts w:ascii="Arial" w:hAnsi="Arial" w:cs="Arial"/>
          <w:sz w:val="28"/>
          <w:szCs w:val="28"/>
        </w:rPr>
      </w:pPr>
    </w:p>
    <w:p w:rsidR="004A406F" w:rsidRPr="005C3ECA" w:rsidRDefault="004A406F">
      <w:pPr>
        <w:rPr>
          <w:rFonts w:ascii="Arial" w:hAnsi="Arial" w:cs="Arial"/>
          <w:sz w:val="28"/>
          <w:szCs w:val="28"/>
        </w:rPr>
      </w:pPr>
    </w:p>
    <w:p w:rsidR="00F95F4A" w:rsidRPr="005C3ECA" w:rsidRDefault="004A406F">
      <w:pPr>
        <w:rPr>
          <w:rFonts w:ascii="Arial" w:hAnsi="Arial" w:cs="Arial"/>
          <w:sz w:val="28"/>
          <w:szCs w:val="28"/>
        </w:rPr>
      </w:pPr>
      <w:r w:rsidRPr="00AF28C2">
        <w:rPr>
          <w:rFonts w:ascii="Arial" w:hAnsi="Arial" w:cs="Arial"/>
          <w:noProof/>
          <w:sz w:val="28"/>
          <w:szCs w:val="28"/>
          <w:lang w:eastAsia="de-DE"/>
        </w:rPr>
        <mc:AlternateContent>
          <mc:Choice Requires="wps">
            <w:drawing>
              <wp:anchor distT="0" distB="0" distL="114300" distR="114300" simplePos="0" relativeHeight="251665408" behindDoc="1" locked="0" layoutInCell="1" allowOverlap="1" wp14:anchorId="2433073D" wp14:editId="54A9778A">
                <wp:simplePos x="0" y="0"/>
                <wp:positionH relativeFrom="column">
                  <wp:posOffset>-155575</wp:posOffset>
                </wp:positionH>
                <wp:positionV relativeFrom="paragraph">
                  <wp:posOffset>45720</wp:posOffset>
                </wp:positionV>
                <wp:extent cx="3272155" cy="4622800"/>
                <wp:effectExtent l="0" t="0" r="23495" b="25400"/>
                <wp:wrapTight wrapText="bothSides">
                  <wp:wrapPolygon edited="0">
                    <wp:start x="0" y="0"/>
                    <wp:lineTo x="0" y="21630"/>
                    <wp:lineTo x="21629" y="21630"/>
                    <wp:lineTo x="21629" y="0"/>
                    <wp:lineTo x="0" y="0"/>
                  </wp:wrapPolygon>
                </wp:wrapTight>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4622800"/>
                        </a:xfrm>
                        <a:prstGeom prst="rect">
                          <a:avLst/>
                        </a:prstGeom>
                        <a:solidFill>
                          <a:srgbClr val="FFFFFF"/>
                        </a:solidFill>
                        <a:ln w="9525">
                          <a:solidFill>
                            <a:srgbClr val="000000"/>
                          </a:solidFill>
                          <a:miter lim="800000"/>
                          <a:headEnd/>
                          <a:tailEnd/>
                        </a:ln>
                      </wps:spPr>
                      <wps:txbx>
                        <w:txbxContent>
                          <w:p w:rsidR="004A406F" w:rsidRDefault="00AF28C2">
                            <w:pPr>
                              <w:rPr>
                                <w:rFonts w:ascii="Arial" w:hAnsi="Arial" w:cs="Arial"/>
                                <w:sz w:val="18"/>
                                <w:szCs w:val="28"/>
                              </w:rPr>
                            </w:pPr>
                            <w:r w:rsidRPr="005C3ECA">
                              <w:rPr>
                                <w:rFonts w:ascii="Arial" w:eastAsia="Times New Roman" w:hAnsi="Arial" w:cs="Arial"/>
                                <w:noProof/>
                                <w:color w:val="999999"/>
                                <w:sz w:val="28"/>
                                <w:szCs w:val="28"/>
                                <w:lang w:eastAsia="de-DE"/>
                              </w:rPr>
                              <w:drawing>
                                <wp:inline distT="0" distB="0" distL="0" distR="0" wp14:anchorId="101415BC" wp14:editId="6D9277EE">
                                  <wp:extent cx="3001022" cy="4032484"/>
                                  <wp:effectExtent l="0" t="0" r="8890" b="6350"/>
                                  <wp:docPr id="11" name="Grafik 11" descr="Johannes Praetorius, Blockes-Berges Verrichtung">
                                    <a:hlinkClick xmlns:a="http://schemas.openxmlformats.org/drawingml/2006/main" r:id="rId14" tooltip="&quot;Leitet Herunterladen der Datei e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annes Praetorius, Blockes-Berges Verrichtung">
                                            <a:hlinkClick r:id="rId14" tooltip="&quot;Leitet Herunterladen der Datei ei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955" cy="4035081"/>
                                          </a:xfrm>
                                          <a:prstGeom prst="rect">
                                            <a:avLst/>
                                          </a:prstGeom>
                                          <a:noFill/>
                                          <a:ln>
                                            <a:noFill/>
                                          </a:ln>
                                        </pic:spPr>
                                      </pic:pic>
                                    </a:graphicData>
                                  </a:graphic>
                                </wp:inline>
                              </w:drawing>
                            </w:r>
                          </w:p>
                          <w:p w:rsidR="00AF28C2" w:rsidRDefault="00AF28C2">
                            <w:r w:rsidRPr="006A0F3D">
                              <w:rPr>
                                <w:rFonts w:ascii="Arial" w:hAnsi="Arial" w:cs="Arial"/>
                                <w:sz w:val="18"/>
                                <w:szCs w:val="28"/>
                              </w:rPr>
                              <w:t xml:space="preserve">Abb. 4: Illustration zu Johannes </w:t>
                            </w:r>
                            <w:proofErr w:type="spellStart"/>
                            <w:r w:rsidRPr="006A0F3D">
                              <w:rPr>
                                <w:rFonts w:ascii="Arial" w:hAnsi="Arial" w:cs="Arial"/>
                                <w:sz w:val="18"/>
                                <w:szCs w:val="28"/>
                              </w:rPr>
                              <w:t>Praetorius</w:t>
                            </w:r>
                            <w:proofErr w:type="spellEnd"/>
                            <w:r w:rsidRPr="006A0F3D">
                              <w:rPr>
                                <w:rFonts w:ascii="Arial" w:hAnsi="Arial" w:cs="Arial"/>
                                <w:sz w:val="18"/>
                                <w:szCs w:val="28"/>
                              </w:rPr>
                              <w:t>, 1668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25pt;margin-top:3.6pt;width:257.65pt;height:36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">
                <v:textbox>
                  <w:txbxContent>
                    <w:p w:rsidR="004A406F" w:rsidRDefault="00AF28C2">
                      <w:pPr>
                        <w:rPr>
                          <w:rFonts w:ascii="Arial" w:hAnsi="Arial" w:cs="Arial"/>
                          <w:sz w:val="18"/>
                          <w:szCs w:val="28"/>
                        </w:rPr>
                      </w:pPr>
                      <w:r w:rsidRPr="005C3ECA">
                        <w:rPr>
                          <w:rFonts w:ascii="Arial" w:eastAsia="Times New Roman" w:hAnsi="Arial" w:cs="Arial"/>
                          <w:noProof/>
                          <w:color w:val="999999"/>
                          <w:sz w:val="28"/>
                          <w:szCs w:val="28"/>
                          <w:lang w:eastAsia="de-DE"/>
                        </w:rPr>
                        <w:drawing>
                          <wp:inline distT="0" distB="0" distL="0" distR="0" wp14:anchorId="101415BC" wp14:editId="6D9277EE">
                            <wp:extent cx="3001022" cy="4032484"/>
                            <wp:effectExtent l="0" t="0" r="8890" b="6350"/>
                            <wp:docPr id="11" name="Grafik 11" descr="Johannes Praetorius, Blockes-Berges Verrichtung">
                              <a:hlinkClick xmlns:a="http://schemas.openxmlformats.org/drawingml/2006/main" r:id="rId16" tooltip="&quot;Leitet Herunterladen der Datei e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annes Praetorius, Blockes-Berges Verrichtung">
                                      <a:hlinkClick r:id="rId16" tooltip="&quot;Leitet Herunterladen der Datei ei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2955" cy="4035081"/>
                                    </a:xfrm>
                                    <a:prstGeom prst="rect">
                                      <a:avLst/>
                                    </a:prstGeom>
                                    <a:noFill/>
                                    <a:ln>
                                      <a:noFill/>
                                    </a:ln>
                                  </pic:spPr>
                                </pic:pic>
                              </a:graphicData>
                            </a:graphic>
                          </wp:inline>
                        </w:drawing>
                      </w:r>
                    </w:p>
                    <w:p w:rsidR="00AF28C2" w:rsidRDefault="00AF28C2">
                      <w:r w:rsidRPr="006A0F3D">
                        <w:rPr>
                          <w:rFonts w:ascii="Arial" w:hAnsi="Arial" w:cs="Arial"/>
                          <w:sz w:val="18"/>
                          <w:szCs w:val="28"/>
                        </w:rPr>
                        <w:t>Abb. 4: Illustration zu Johannes Praetorius, 1668</w:t>
                      </w:r>
                    </w:p>
                  </w:txbxContent>
                </v:textbox>
                <w10:wrap type="tight"/>
              </v:shape>
            </w:pict>
          </mc:Fallback>
        </mc:AlternateContent>
      </w:r>
      <w:r w:rsidR="00F95F4A" w:rsidRPr="005C3ECA">
        <w:rPr>
          <w:rFonts w:ascii="Arial" w:hAnsi="Arial" w:cs="Arial"/>
          <w:sz w:val="28"/>
          <w:szCs w:val="28"/>
        </w:rPr>
        <w:t>Doch nicht nur gegen die gottgewollte herrschende Ordnung verstoßen die Hexen, sondern auch gegen die Regeln der Mathematik. Das demonstriert Goethe in seinem „Hexeneinmaleins“, das eine Hexe in Goethes Faust vorträgt:</w:t>
      </w:r>
    </w:p>
    <w:p w:rsidR="00FC7849" w:rsidRDefault="00FC7849" w:rsidP="005C3ECA">
      <w:pPr>
        <w:rPr>
          <w:rFonts w:ascii="Arial" w:hAnsi="Arial" w:cs="Arial"/>
          <w:sz w:val="28"/>
          <w:szCs w:val="28"/>
        </w:rPr>
      </w:pPr>
      <w:r w:rsidRPr="005C3ECA">
        <w:rPr>
          <w:rFonts w:ascii="Arial" w:hAnsi="Arial" w:cs="Arial"/>
          <w:color w:val="202122"/>
          <w:sz w:val="28"/>
          <w:szCs w:val="28"/>
        </w:rPr>
        <w:t>„</w:t>
      </w:r>
      <w:r w:rsidRPr="005C3ECA">
        <w:rPr>
          <w:rFonts w:ascii="Arial" w:hAnsi="Arial" w:cs="Arial"/>
          <w:sz w:val="28"/>
          <w:szCs w:val="28"/>
        </w:rPr>
        <w:t xml:space="preserve">Du </w:t>
      </w:r>
      <w:proofErr w:type="spellStart"/>
      <w:r w:rsidRPr="005C3ECA">
        <w:rPr>
          <w:rFonts w:ascii="Arial" w:hAnsi="Arial" w:cs="Arial"/>
          <w:sz w:val="28"/>
          <w:szCs w:val="28"/>
        </w:rPr>
        <w:t>mußt</w:t>
      </w:r>
      <w:proofErr w:type="spellEnd"/>
      <w:r w:rsidRPr="005C3ECA">
        <w:rPr>
          <w:rFonts w:ascii="Arial" w:hAnsi="Arial" w:cs="Arial"/>
          <w:sz w:val="28"/>
          <w:szCs w:val="28"/>
        </w:rPr>
        <w:t xml:space="preserve"> </w:t>
      </w:r>
      <w:proofErr w:type="spellStart"/>
      <w:r w:rsidRPr="005C3ECA">
        <w:rPr>
          <w:rFonts w:ascii="Arial" w:hAnsi="Arial" w:cs="Arial"/>
          <w:sz w:val="28"/>
          <w:szCs w:val="28"/>
        </w:rPr>
        <w:t>verstehn</w:t>
      </w:r>
      <w:proofErr w:type="spellEnd"/>
      <w:r w:rsidRPr="005C3ECA">
        <w:rPr>
          <w:rFonts w:ascii="Arial" w:hAnsi="Arial" w:cs="Arial"/>
          <w:sz w:val="28"/>
          <w:szCs w:val="28"/>
        </w:rPr>
        <w:t>!</w:t>
      </w:r>
      <w:r w:rsidRPr="005C3ECA">
        <w:rPr>
          <w:rFonts w:ascii="Arial" w:hAnsi="Arial" w:cs="Arial"/>
          <w:sz w:val="28"/>
          <w:szCs w:val="28"/>
        </w:rPr>
        <w:br/>
        <w:t> Aus Eins mach’ Zehn,</w:t>
      </w:r>
      <w:r w:rsidRPr="005C3ECA">
        <w:rPr>
          <w:rFonts w:ascii="Arial" w:hAnsi="Arial" w:cs="Arial"/>
          <w:sz w:val="28"/>
          <w:szCs w:val="28"/>
        </w:rPr>
        <w:br/>
        <w:t xml:space="preserve"> Und Zwei </w:t>
      </w:r>
      <w:proofErr w:type="spellStart"/>
      <w:r w:rsidRPr="005C3ECA">
        <w:rPr>
          <w:rFonts w:ascii="Arial" w:hAnsi="Arial" w:cs="Arial"/>
          <w:sz w:val="28"/>
          <w:szCs w:val="28"/>
        </w:rPr>
        <w:t>laß</w:t>
      </w:r>
      <w:proofErr w:type="spellEnd"/>
      <w:r w:rsidRPr="005C3ECA">
        <w:rPr>
          <w:rFonts w:ascii="Arial" w:hAnsi="Arial" w:cs="Arial"/>
          <w:sz w:val="28"/>
          <w:szCs w:val="28"/>
        </w:rPr>
        <w:t xml:space="preserve"> </w:t>
      </w:r>
      <w:proofErr w:type="spellStart"/>
      <w:r w:rsidRPr="005C3ECA">
        <w:rPr>
          <w:rFonts w:ascii="Arial" w:hAnsi="Arial" w:cs="Arial"/>
          <w:sz w:val="28"/>
          <w:szCs w:val="28"/>
        </w:rPr>
        <w:t>gehn</w:t>
      </w:r>
      <w:proofErr w:type="spellEnd"/>
      <w:r w:rsidRPr="005C3ECA">
        <w:rPr>
          <w:rFonts w:ascii="Arial" w:hAnsi="Arial" w:cs="Arial"/>
          <w:sz w:val="28"/>
          <w:szCs w:val="28"/>
        </w:rPr>
        <w:t>,</w:t>
      </w:r>
      <w:r w:rsidRPr="005C3ECA">
        <w:rPr>
          <w:rFonts w:ascii="Arial" w:hAnsi="Arial" w:cs="Arial"/>
          <w:sz w:val="28"/>
          <w:szCs w:val="28"/>
        </w:rPr>
        <w:br/>
        <w:t> </w:t>
      </w:r>
      <w:r w:rsidR="009D5339" w:rsidRPr="005C3ECA">
        <w:rPr>
          <w:rFonts w:ascii="Arial" w:hAnsi="Arial" w:cs="Arial"/>
          <w:sz w:val="28"/>
          <w:szCs w:val="28"/>
        </w:rPr>
        <w:t>U</w:t>
      </w:r>
      <w:r w:rsidRPr="005C3ECA">
        <w:rPr>
          <w:rFonts w:ascii="Arial" w:hAnsi="Arial" w:cs="Arial"/>
          <w:sz w:val="28"/>
          <w:szCs w:val="28"/>
        </w:rPr>
        <w:t>nd Drei mach’ gleich,</w:t>
      </w:r>
      <w:r w:rsidRPr="005C3ECA">
        <w:rPr>
          <w:rFonts w:ascii="Arial" w:hAnsi="Arial" w:cs="Arial"/>
          <w:sz w:val="28"/>
          <w:szCs w:val="28"/>
        </w:rPr>
        <w:br/>
        <w:t> </w:t>
      </w:r>
      <w:proofErr w:type="spellStart"/>
      <w:r w:rsidRPr="005C3ECA">
        <w:rPr>
          <w:rFonts w:ascii="Arial" w:hAnsi="Arial" w:cs="Arial"/>
          <w:sz w:val="28"/>
          <w:szCs w:val="28"/>
        </w:rPr>
        <w:t>So</w:t>
      </w:r>
      <w:proofErr w:type="spellEnd"/>
      <w:r w:rsidRPr="005C3ECA">
        <w:rPr>
          <w:rFonts w:ascii="Arial" w:hAnsi="Arial" w:cs="Arial"/>
          <w:sz w:val="28"/>
          <w:szCs w:val="28"/>
        </w:rPr>
        <w:t xml:space="preserve"> bist Du reich.</w:t>
      </w:r>
      <w:r w:rsidRPr="005C3ECA">
        <w:rPr>
          <w:rFonts w:ascii="Arial" w:hAnsi="Arial" w:cs="Arial"/>
          <w:sz w:val="28"/>
          <w:szCs w:val="28"/>
        </w:rPr>
        <w:br/>
        <w:t> Verlier’ die Vier!</w:t>
      </w:r>
      <w:r w:rsidRPr="005C3ECA">
        <w:rPr>
          <w:rFonts w:ascii="Arial" w:hAnsi="Arial" w:cs="Arial"/>
          <w:sz w:val="28"/>
          <w:szCs w:val="28"/>
        </w:rPr>
        <w:br/>
        <w:t> Aus Fünf und Sechs,</w:t>
      </w:r>
      <w:r w:rsidRPr="005C3ECA">
        <w:rPr>
          <w:rFonts w:ascii="Arial" w:hAnsi="Arial" w:cs="Arial"/>
          <w:sz w:val="28"/>
          <w:szCs w:val="28"/>
        </w:rPr>
        <w:br/>
        <w:t> </w:t>
      </w:r>
      <w:proofErr w:type="spellStart"/>
      <w:r w:rsidRPr="005C3ECA">
        <w:rPr>
          <w:rFonts w:ascii="Arial" w:hAnsi="Arial" w:cs="Arial"/>
          <w:sz w:val="28"/>
          <w:szCs w:val="28"/>
        </w:rPr>
        <w:t>So</w:t>
      </w:r>
      <w:proofErr w:type="spellEnd"/>
      <w:r w:rsidRPr="005C3ECA">
        <w:rPr>
          <w:rFonts w:ascii="Arial" w:hAnsi="Arial" w:cs="Arial"/>
          <w:sz w:val="28"/>
          <w:szCs w:val="28"/>
        </w:rPr>
        <w:t xml:space="preserve"> sagt die Hex’,</w:t>
      </w:r>
      <w:r w:rsidRPr="005C3ECA">
        <w:rPr>
          <w:rFonts w:ascii="Arial" w:hAnsi="Arial" w:cs="Arial"/>
          <w:sz w:val="28"/>
          <w:szCs w:val="28"/>
        </w:rPr>
        <w:br/>
      </w:r>
      <w:r w:rsidRPr="005C3ECA">
        <w:rPr>
          <w:rFonts w:ascii="Arial" w:hAnsi="Arial" w:cs="Arial"/>
          <w:sz w:val="28"/>
          <w:szCs w:val="28"/>
        </w:rPr>
        <w:lastRenderedPageBreak/>
        <w:t> Mach’ Sieben und Acht,</w:t>
      </w:r>
      <w:r w:rsidRPr="005C3ECA">
        <w:rPr>
          <w:rFonts w:ascii="Arial" w:hAnsi="Arial" w:cs="Arial"/>
          <w:sz w:val="28"/>
          <w:szCs w:val="28"/>
        </w:rPr>
        <w:br/>
        <w:t> </w:t>
      </w:r>
      <w:proofErr w:type="spellStart"/>
      <w:r w:rsidRPr="005C3ECA">
        <w:rPr>
          <w:rFonts w:ascii="Arial" w:hAnsi="Arial" w:cs="Arial"/>
          <w:sz w:val="28"/>
          <w:szCs w:val="28"/>
        </w:rPr>
        <w:t>So</w:t>
      </w:r>
      <w:proofErr w:type="spellEnd"/>
      <w:r w:rsidRPr="005C3ECA">
        <w:rPr>
          <w:rFonts w:ascii="Arial" w:hAnsi="Arial" w:cs="Arial"/>
          <w:sz w:val="28"/>
          <w:szCs w:val="28"/>
        </w:rPr>
        <w:t xml:space="preserve"> ist’s vollbracht:</w:t>
      </w:r>
      <w:r w:rsidRPr="005C3ECA">
        <w:rPr>
          <w:rFonts w:ascii="Arial" w:hAnsi="Arial" w:cs="Arial"/>
          <w:sz w:val="28"/>
          <w:szCs w:val="28"/>
        </w:rPr>
        <w:br/>
        <w:t> Und Neun ist Eins,</w:t>
      </w:r>
      <w:r w:rsidRPr="005C3ECA">
        <w:rPr>
          <w:rFonts w:ascii="Arial" w:hAnsi="Arial" w:cs="Arial"/>
          <w:sz w:val="28"/>
          <w:szCs w:val="28"/>
        </w:rPr>
        <w:br/>
        <w:t> Und Zehn ist keins.</w:t>
      </w:r>
      <w:r w:rsidRPr="005C3ECA">
        <w:rPr>
          <w:rFonts w:ascii="Arial" w:hAnsi="Arial" w:cs="Arial"/>
          <w:sz w:val="28"/>
          <w:szCs w:val="28"/>
        </w:rPr>
        <w:br/>
        <w:t> Das ist das Hexen-Einmal-Eins!“</w:t>
      </w:r>
    </w:p>
    <w:p w:rsidR="004A406F" w:rsidRPr="005C3ECA" w:rsidRDefault="004A406F" w:rsidP="005C3ECA">
      <w:pPr>
        <w:rPr>
          <w:rFonts w:ascii="Arial" w:hAnsi="Arial" w:cs="Arial"/>
          <w:sz w:val="28"/>
          <w:szCs w:val="28"/>
        </w:rPr>
      </w:pPr>
    </w:p>
    <w:p w:rsidR="004A406F" w:rsidRDefault="00FC7849" w:rsidP="005C3ECA">
      <w:pPr>
        <w:rPr>
          <w:rFonts w:ascii="Arial" w:hAnsi="Arial" w:cs="Arial"/>
          <w:sz w:val="28"/>
          <w:szCs w:val="28"/>
        </w:rPr>
      </w:pPr>
      <w:r w:rsidRPr="005C3ECA">
        <w:rPr>
          <w:rFonts w:ascii="Arial" w:hAnsi="Arial" w:cs="Arial"/>
          <w:sz w:val="28"/>
          <w:szCs w:val="28"/>
        </w:rPr>
        <w:t>Will Goethe</w:t>
      </w:r>
      <w:r w:rsidR="00155DCD" w:rsidRPr="005C3ECA">
        <w:rPr>
          <w:rFonts w:ascii="Arial" w:hAnsi="Arial" w:cs="Arial"/>
          <w:sz w:val="28"/>
          <w:szCs w:val="28"/>
        </w:rPr>
        <w:t>, der sich selbst als „zahlenscheu“ bezeichnet,</w:t>
      </w:r>
      <w:r w:rsidRPr="005C3ECA">
        <w:rPr>
          <w:rFonts w:ascii="Arial" w:hAnsi="Arial" w:cs="Arial"/>
          <w:sz w:val="28"/>
          <w:szCs w:val="28"/>
        </w:rPr>
        <w:t xml:space="preserve"> uns damit zu verstehen geben, dass </w:t>
      </w:r>
      <w:r w:rsidR="00155DCD" w:rsidRPr="005C3ECA">
        <w:rPr>
          <w:rFonts w:ascii="Arial" w:hAnsi="Arial" w:cs="Arial"/>
          <w:sz w:val="28"/>
          <w:szCs w:val="28"/>
        </w:rPr>
        <w:t>Hexen</w:t>
      </w:r>
      <w:r w:rsidRPr="005C3ECA">
        <w:rPr>
          <w:rFonts w:ascii="Arial" w:hAnsi="Arial" w:cs="Arial"/>
          <w:sz w:val="28"/>
          <w:szCs w:val="28"/>
        </w:rPr>
        <w:t xml:space="preserve"> nicht </w:t>
      </w:r>
      <w:r w:rsidR="00155DCD" w:rsidRPr="005C3ECA">
        <w:rPr>
          <w:rFonts w:ascii="Arial" w:hAnsi="Arial" w:cs="Arial"/>
          <w:sz w:val="28"/>
          <w:szCs w:val="28"/>
        </w:rPr>
        <w:t xml:space="preserve">rechnen können, dass sie </w:t>
      </w:r>
      <w:r w:rsidR="00925956" w:rsidRPr="005C3ECA">
        <w:rPr>
          <w:rFonts w:ascii="Arial" w:hAnsi="Arial" w:cs="Arial"/>
          <w:sz w:val="28"/>
          <w:szCs w:val="28"/>
        </w:rPr>
        <w:t>an</w:t>
      </w:r>
      <w:r w:rsidR="00155DCD" w:rsidRPr="005C3ECA">
        <w:rPr>
          <w:rFonts w:ascii="Arial" w:hAnsi="Arial" w:cs="Arial"/>
          <w:sz w:val="28"/>
          <w:szCs w:val="28"/>
        </w:rPr>
        <w:t xml:space="preserve"> Rechenschwäche (Dyskalkulie) leiden</w:t>
      </w:r>
      <w:r w:rsidR="00255A1A" w:rsidRPr="005C3ECA">
        <w:rPr>
          <w:rFonts w:ascii="Arial" w:hAnsi="Arial" w:cs="Arial"/>
          <w:sz w:val="28"/>
          <w:szCs w:val="28"/>
        </w:rPr>
        <w:t>?</w:t>
      </w:r>
      <w:r w:rsidR="00155DCD" w:rsidRPr="005C3ECA">
        <w:rPr>
          <w:rFonts w:ascii="Arial" w:hAnsi="Arial" w:cs="Arial"/>
          <w:sz w:val="28"/>
          <w:szCs w:val="28"/>
        </w:rPr>
        <w:t xml:space="preserve"> In der Tat galt die Beschäftigung von Frauen mit der Mathematik bis ins 19. Jahrhundert als unweiblich. Dies wird unter anderem deutlich in dem Roman</w:t>
      </w:r>
      <w:r w:rsidR="00B17875" w:rsidRPr="005C3ECA">
        <w:rPr>
          <w:rFonts w:ascii="Arial" w:hAnsi="Arial" w:cs="Arial"/>
          <w:sz w:val="28"/>
          <w:szCs w:val="28"/>
        </w:rPr>
        <w:t xml:space="preserve"> „Herz ohne Grenzen“, den Marion Döbert </w:t>
      </w:r>
      <w:r w:rsidR="00155DCD" w:rsidRPr="005C3ECA">
        <w:rPr>
          <w:rFonts w:ascii="Arial" w:hAnsi="Arial" w:cs="Arial"/>
          <w:sz w:val="28"/>
          <w:szCs w:val="28"/>
        </w:rPr>
        <w:t xml:space="preserve">in Einfacher Sprache über die Pionierin der modernen Krankenpflege </w:t>
      </w:r>
      <w:r w:rsidR="00B17875" w:rsidRPr="005C3ECA">
        <w:rPr>
          <w:rFonts w:ascii="Arial" w:hAnsi="Arial" w:cs="Arial"/>
          <w:sz w:val="28"/>
          <w:szCs w:val="28"/>
        </w:rPr>
        <w:t xml:space="preserve">Florence Nightingale (1820 – 1910) verfasst hat. </w:t>
      </w:r>
    </w:p>
    <w:p w:rsidR="003C4A04" w:rsidRPr="005C3ECA" w:rsidRDefault="00B17875" w:rsidP="005C3ECA">
      <w:pPr>
        <w:rPr>
          <w:rFonts w:ascii="Arial" w:hAnsi="Arial" w:cs="Arial"/>
          <w:sz w:val="28"/>
          <w:szCs w:val="28"/>
        </w:rPr>
      </w:pPr>
      <w:r w:rsidRPr="005C3ECA">
        <w:rPr>
          <w:rFonts w:ascii="Arial" w:hAnsi="Arial" w:cs="Arial"/>
          <w:sz w:val="28"/>
          <w:szCs w:val="28"/>
        </w:rPr>
        <w:t>Florence Nightingale stammt aus einer wohlhabenden englischen Familie und will Krankenpflegerin werden. Ihre Eltern sind dagegen. Um etwas Sinnvolles zu tun, beschäftigt sie sich mit Büchern über Mathematik aus der Bibliothek ihres Vaters. Ihre</w:t>
      </w:r>
      <w:r w:rsidR="003C4A04" w:rsidRPr="005C3ECA">
        <w:rPr>
          <w:rFonts w:ascii="Arial" w:hAnsi="Arial" w:cs="Arial"/>
          <w:sz w:val="28"/>
          <w:szCs w:val="28"/>
        </w:rPr>
        <w:t xml:space="preserve"> Eltern kritisieren diese Lektüre:</w:t>
      </w:r>
    </w:p>
    <w:p w:rsidR="008F04AB" w:rsidRPr="005C3ECA" w:rsidRDefault="008F04AB" w:rsidP="006A0F3D">
      <w:pPr>
        <w:spacing w:line="240" w:lineRule="auto"/>
        <w:rPr>
          <w:rFonts w:ascii="Arial" w:hAnsi="Arial" w:cs="Arial"/>
          <w:sz w:val="28"/>
          <w:szCs w:val="28"/>
        </w:rPr>
      </w:pPr>
      <w:r w:rsidRPr="005C3ECA">
        <w:rPr>
          <w:rFonts w:ascii="Arial" w:hAnsi="Arial" w:cs="Arial"/>
          <w:sz w:val="28"/>
          <w:szCs w:val="28"/>
        </w:rPr>
        <w:t>„Glaubst du, wir hätten es nicht gemerkt, Florence?“, fragt Mutter vorwurfsvoll.</w:t>
      </w:r>
    </w:p>
    <w:p w:rsidR="008F04AB" w:rsidRPr="005C3ECA" w:rsidRDefault="008F04AB" w:rsidP="006A0F3D">
      <w:pPr>
        <w:spacing w:line="240" w:lineRule="auto"/>
        <w:rPr>
          <w:rFonts w:ascii="Arial" w:hAnsi="Arial" w:cs="Arial"/>
          <w:sz w:val="28"/>
          <w:szCs w:val="28"/>
        </w:rPr>
      </w:pPr>
      <w:r w:rsidRPr="005C3ECA">
        <w:rPr>
          <w:rFonts w:ascii="Arial" w:hAnsi="Arial" w:cs="Arial"/>
          <w:sz w:val="28"/>
          <w:szCs w:val="28"/>
        </w:rPr>
        <w:t>„Ich verstehe nicht“, sage ich leise.</w:t>
      </w:r>
    </w:p>
    <w:p w:rsidR="008F04AB" w:rsidRPr="005C3ECA" w:rsidRDefault="008F04AB" w:rsidP="006A0F3D">
      <w:pPr>
        <w:spacing w:line="240" w:lineRule="auto"/>
        <w:rPr>
          <w:rFonts w:ascii="Arial" w:hAnsi="Arial" w:cs="Arial"/>
          <w:sz w:val="28"/>
          <w:szCs w:val="28"/>
        </w:rPr>
      </w:pPr>
      <w:r w:rsidRPr="005C3ECA">
        <w:rPr>
          <w:rFonts w:ascii="Arial" w:hAnsi="Arial" w:cs="Arial"/>
          <w:sz w:val="28"/>
          <w:szCs w:val="28"/>
        </w:rPr>
        <w:t>„Du verstehst nicht?“, fragt Mutter.</w:t>
      </w:r>
    </w:p>
    <w:p w:rsidR="008F04AB" w:rsidRPr="005C3ECA" w:rsidRDefault="008F04AB" w:rsidP="006A0F3D">
      <w:pPr>
        <w:spacing w:line="240" w:lineRule="auto"/>
        <w:rPr>
          <w:rFonts w:ascii="Arial" w:hAnsi="Arial" w:cs="Arial"/>
          <w:sz w:val="28"/>
          <w:szCs w:val="28"/>
        </w:rPr>
      </w:pPr>
      <w:r w:rsidRPr="005C3ECA">
        <w:rPr>
          <w:rFonts w:ascii="Arial" w:hAnsi="Arial" w:cs="Arial"/>
          <w:sz w:val="28"/>
          <w:szCs w:val="28"/>
        </w:rPr>
        <w:t>„Du befasst dich mit Mathematik!“</w:t>
      </w:r>
      <w:r w:rsidR="006A0F3D">
        <w:rPr>
          <w:rFonts w:ascii="Arial" w:hAnsi="Arial" w:cs="Arial"/>
          <w:sz w:val="28"/>
          <w:szCs w:val="28"/>
        </w:rPr>
        <w:t xml:space="preserve"> </w:t>
      </w:r>
      <w:r w:rsidRPr="005C3ECA">
        <w:rPr>
          <w:rFonts w:ascii="Arial" w:hAnsi="Arial" w:cs="Arial"/>
          <w:sz w:val="28"/>
          <w:szCs w:val="28"/>
        </w:rPr>
        <w:t>Das Wort spricht sie aus, als würde sie über eine ansteckende Krankheit sprechen.</w:t>
      </w:r>
    </w:p>
    <w:p w:rsidR="008F04AB" w:rsidRPr="005C3ECA" w:rsidRDefault="008F04AB" w:rsidP="006A0F3D">
      <w:pPr>
        <w:spacing w:line="240" w:lineRule="auto"/>
        <w:rPr>
          <w:rFonts w:ascii="Arial" w:hAnsi="Arial" w:cs="Arial"/>
          <w:sz w:val="28"/>
          <w:szCs w:val="28"/>
        </w:rPr>
      </w:pPr>
      <w:r w:rsidRPr="005C3ECA">
        <w:rPr>
          <w:rFonts w:ascii="Arial" w:hAnsi="Arial" w:cs="Arial"/>
          <w:sz w:val="28"/>
          <w:szCs w:val="28"/>
        </w:rPr>
        <w:t>„Gib zu, dass du es tust, Florence!“</w:t>
      </w:r>
    </w:p>
    <w:p w:rsidR="008F04AB" w:rsidRPr="005C3ECA" w:rsidRDefault="008F04AB" w:rsidP="006A0F3D">
      <w:pPr>
        <w:spacing w:line="240" w:lineRule="auto"/>
        <w:rPr>
          <w:rFonts w:ascii="Arial" w:hAnsi="Arial" w:cs="Arial"/>
          <w:sz w:val="28"/>
          <w:szCs w:val="28"/>
        </w:rPr>
      </w:pPr>
      <w:r w:rsidRPr="005C3ECA">
        <w:rPr>
          <w:rFonts w:ascii="Arial" w:hAnsi="Arial" w:cs="Arial"/>
          <w:sz w:val="28"/>
          <w:szCs w:val="28"/>
        </w:rPr>
        <w:t>Ich sehe auf den Fußboden und nicke.</w:t>
      </w:r>
      <w:r w:rsidR="006A0F3D">
        <w:rPr>
          <w:rFonts w:ascii="Arial" w:hAnsi="Arial" w:cs="Arial"/>
          <w:sz w:val="28"/>
          <w:szCs w:val="28"/>
        </w:rPr>
        <w:t xml:space="preserve"> </w:t>
      </w:r>
      <w:r w:rsidRPr="005C3ECA">
        <w:rPr>
          <w:rFonts w:ascii="Arial" w:hAnsi="Arial" w:cs="Arial"/>
          <w:sz w:val="28"/>
          <w:szCs w:val="28"/>
        </w:rPr>
        <w:t>Mein Vater mag keinen Streit in der Familie.</w:t>
      </w:r>
      <w:r w:rsidR="006A0F3D">
        <w:rPr>
          <w:rFonts w:ascii="Arial" w:hAnsi="Arial" w:cs="Arial"/>
          <w:sz w:val="28"/>
          <w:szCs w:val="28"/>
        </w:rPr>
        <w:t xml:space="preserve"> </w:t>
      </w:r>
      <w:r w:rsidRPr="005C3ECA">
        <w:rPr>
          <w:rFonts w:ascii="Arial" w:hAnsi="Arial" w:cs="Arial"/>
          <w:sz w:val="28"/>
          <w:szCs w:val="28"/>
        </w:rPr>
        <w:t>Und eigentlich steht er fast immer auf meiner Seite.</w:t>
      </w:r>
      <w:r w:rsidR="006A0F3D">
        <w:rPr>
          <w:rFonts w:ascii="Arial" w:hAnsi="Arial" w:cs="Arial"/>
          <w:sz w:val="28"/>
          <w:szCs w:val="28"/>
        </w:rPr>
        <w:t xml:space="preserve"> </w:t>
      </w:r>
      <w:r w:rsidRPr="005C3ECA">
        <w:rPr>
          <w:rFonts w:ascii="Arial" w:hAnsi="Arial" w:cs="Arial"/>
          <w:sz w:val="28"/>
          <w:szCs w:val="28"/>
        </w:rPr>
        <w:t>Aber jetzt sieht auch er mich besorgt an.</w:t>
      </w:r>
    </w:p>
    <w:p w:rsidR="008F04AB" w:rsidRPr="005C3ECA" w:rsidRDefault="008F04AB" w:rsidP="006A0F3D">
      <w:pPr>
        <w:spacing w:line="240" w:lineRule="auto"/>
        <w:rPr>
          <w:rFonts w:ascii="Arial" w:hAnsi="Arial" w:cs="Arial"/>
          <w:sz w:val="28"/>
          <w:szCs w:val="28"/>
        </w:rPr>
      </w:pPr>
      <w:r w:rsidRPr="005C3ECA">
        <w:rPr>
          <w:rFonts w:ascii="Arial" w:hAnsi="Arial" w:cs="Arial"/>
          <w:sz w:val="28"/>
          <w:szCs w:val="28"/>
        </w:rPr>
        <w:t>„Du weißt doch, Florence“, sagt er.</w:t>
      </w:r>
    </w:p>
    <w:p w:rsidR="008F04AB" w:rsidRPr="005C3ECA" w:rsidRDefault="008F04AB" w:rsidP="006A0F3D">
      <w:pPr>
        <w:spacing w:line="240" w:lineRule="auto"/>
        <w:rPr>
          <w:rFonts w:ascii="Arial" w:hAnsi="Arial" w:cs="Arial"/>
          <w:sz w:val="28"/>
          <w:szCs w:val="28"/>
        </w:rPr>
      </w:pPr>
      <w:r w:rsidRPr="005C3ECA">
        <w:rPr>
          <w:rFonts w:ascii="Arial" w:hAnsi="Arial" w:cs="Arial"/>
          <w:sz w:val="28"/>
          <w:szCs w:val="28"/>
        </w:rPr>
        <w:t>„Mathematik ist nichts für Frauen.</w:t>
      </w:r>
      <w:r w:rsidR="006A0F3D">
        <w:rPr>
          <w:rFonts w:ascii="Arial" w:hAnsi="Arial" w:cs="Arial"/>
          <w:sz w:val="28"/>
          <w:szCs w:val="28"/>
        </w:rPr>
        <w:t xml:space="preserve"> </w:t>
      </w:r>
      <w:r w:rsidRPr="005C3ECA">
        <w:rPr>
          <w:rFonts w:ascii="Arial" w:hAnsi="Arial" w:cs="Arial"/>
          <w:sz w:val="28"/>
          <w:szCs w:val="28"/>
        </w:rPr>
        <w:t>Die Welt der Zahlen macht sie zu ernst.“</w:t>
      </w:r>
    </w:p>
    <w:p w:rsidR="008F04AB" w:rsidRPr="005C3ECA" w:rsidRDefault="008F04AB" w:rsidP="006A0F3D">
      <w:pPr>
        <w:spacing w:line="240" w:lineRule="auto"/>
        <w:rPr>
          <w:rFonts w:ascii="Arial" w:hAnsi="Arial" w:cs="Arial"/>
          <w:sz w:val="28"/>
          <w:szCs w:val="28"/>
        </w:rPr>
      </w:pPr>
      <w:r w:rsidRPr="005C3ECA">
        <w:rPr>
          <w:rFonts w:ascii="Arial" w:hAnsi="Arial" w:cs="Arial"/>
          <w:sz w:val="28"/>
          <w:szCs w:val="28"/>
        </w:rPr>
        <w:t>„Und unweiblich“, ruft meine Mutter dazwischen.</w:t>
      </w:r>
      <w:r w:rsidR="006A0F3D">
        <w:rPr>
          <w:rFonts w:ascii="Arial" w:hAnsi="Arial" w:cs="Arial"/>
          <w:sz w:val="28"/>
          <w:szCs w:val="28"/>
        </w:rPr>
        <w:t xml:space="preserve"> </w:t>
      </w:r>
      <w:r w:rsidRPr="005C3ECA">
        <w:rPr>
          <w:rFonts w:ascii="Arial" w:hAnsi="Arial" w:cs="Arial"/>
          <w:sz w:val="28"/>
          <w:szCs w:val="28"/>
        </w:rPr>
        <w:t>„Ich verbiete dir ab sofort,</w:t>
      </w:r>
      <w:r w:rsidR="006A0F3D">
        <w:rPr>
          <w:rFonts w:ascii="Arial" w:hAnsi="Arial" w:cs="Arial"/>
          <w:sz w:val="28"/>
          <w:szCs w:val="28"/>
        </w:rPr>
        <w:t xml:space="preserve"> </w:t>
      </w:r>
      <w:r w:rsidRPr="005C3ECA">
        <w:rPr>
          <w:rFonts w:ascii="Arial" w:hAnsi="Arial" w:cs="Arial"/>
          <w:sz w:val="28"/>
          <w:szCs w:val="28"/>
        </w:rPr>
        <w:t>weiter in diese Bücher zu schauen.</w:t>
      </w:r>
      <w:r w:rsidR="006A0F3D">
        <w:rPr>
          <w:rFonts w:ascii="Arial" w:hAnsi="Arial" w:cs="Arial"/>
          <w:sz w:val="28"/>
          <w:szCs w:val="28"/>
        </w:rPr>
        <w:t xml:space="preserve"> </w:t>
      </w:r>
      <w:r w:rsidRPr="005C3ECA">
        <w:rPr>
          <w:rFonts w:ascii="Arial" w:hAnsi="Arial" w:cs="Arial"/>
          <w:sz w:val="28"/>
          <w:szCs w:val="28"/>
        </w:rPr>
        <w:t>Kein Mann will eine Frau heiraten,</w:t>
      </w:r>
      <w:r w:rsidR="006A0F3D">
        <w:rPr>
          <w:rFonts w:ascii="Arial" w:hAnsi="Arial" w:cs="Arial"/>
          <w:sz w:val="28"/>
          <w:szCs w:val="28"/>
        </w:rPr>
        <w:t xml:space="preserve"> </w:t>
      </w:r>
      <w:r w:rsidRPr="005C3ECA">
        <w:rPr>
          <w:rFonts w:ascii="Arial" w:hAnsi="Arial" w:cs="Arial"/>
          <w:sz w:val="28"/>
          <w:szCs w:val="28"/>
        </w:rPr>
        <w:t>die sich mit Mathematik beschäftigt.“</w:t>
      </w:r>
    </w:p>
    <w:p w:rsidR="009E1109" w:rsidRPr="005C3ECA" w:rsidRDefault="009E1109" w:rsidP="009E1109">
      <w:pPr>
        <w:rPr>
          <w:rFonts w:ascii="Arial" w:hAnsi="Arial" w:cs="Arial"/>
          <w:sz w:val="28"/>
          <w:szCs w:val="28"/>
        </w:rPr>
      </w:pPr>
    </w:p>
    <w:p w:rsidR="008F04AB" w:rsidRPr="005C3ECA" w:rsidRDefault="008F04AB" w:rsidP="005C3ECA">
      <w:pPr>
        <w:rPr>
          <w:rFonts w:ascii="Arial" w:hAnsi="Arial" w:cs="Arial"/>
          <w:sz w:val="28"/>
          <w:szCs w:val="28"/>
        </w:rPr>
      </w:pPr>
      <w:r w:rsidRPr="005C3ECA">
        <w:rPr>
          <w:rFonts w:ascii="Arial" w:hAnsi="Arial" w:cs="Arial"/>
          <w:sz w:val="28"/>
          <w:szCs w:val="28"/>
        </w:rPr>
        <w:lastRenderedPageBreak/>
        <w:t>Später kann Florence Nightingale ihre medizinischen Erfolge, die sie durch die Reform der Krankenpflege erreicht</w:t>
      </w:r>
      <w:r w:rsidR="008A25C8" w:rsidRPr="005C3ECA">
        <w:rPr>
          <w:rFonts w:ascii="Arial" w:hAnsi="Arial" w:cs="Arial"/>
          <w:sz w:val="28"/>
          <w:szCs w:val="28"/>
        </w:rPr>
        <w:t xml:space="preserve"> hat</w:t>
      </w:r>
      <w:r w:rsidRPr="005C3ECA">
        <w:rPr>
          <w:rFonts w:ascii="Arial" w:hAnsi="Arial" w:cs="Arial"/>
          <w:sz w:val="28"/>
          <w:szCs w:val="28"/>
        </w:rPr>
        <w:t xml:space="preserve">, </w:t>
      </w:r>
      <w:r w:rsidR="000B7074" w:rsidRPr="005C3ECA">
        <w:rPr>
          <w:rFonts w:ascii="Arial" w:hAnsi="Arial" w:cs="Arial"/>
          <w:sz w:val="28"/>
          <w:szCs w:val="28"/>
        </w:rPr>
        <w:t xml:space="preserve">durch statistische Methoden gestaltete anschauliche Diagramme belegen. Dafür wird sie als erstes weibliches Mitglied in die </w:t>
      </w:r>
      <w:r w:rsidR="008A25C8" w:rsidRPr="005C3ECA">
        <w:rPr>
          <w:rFonts w:ascii="Arial" w:hAnsi="Arial" w:cs="Arial"/>
          <w:sz w:val="28"/>
          <w:szCs w:val="28"/>
        </w:rPr>
        <w:t>Royal Stati</w:t>
      </w:r>
      <w:r w:rsidR="00275ECD" w:rsidRPr="005C3ECA">
        <w:rPr>
          <w:rFonts w:ascii="Arial" w:hAnsi="Arial" w:cs="Arial"/>
          <w:sz w:val="28"/>
          <w:szCs w:val="28"/>
        </w:rPr>
        <w:t>sti</w:t>
      </w:r>
      <w:r w:rsidR="008A25C8" w:rsidRPr="005C3ECA">
        <w:rPr>
          <w:rFonts w:ascii="Arial" w:hAnsi="Arial" w:cs="Arial"/>
          <w:sz w:val="28"/>
          <w:szCs w:val="28"/>
        </w:rPr>
        <w:t xml:space="preserve">cal </w:t>
      </w:r>
      <w:r w:rsidR="00275ECD" w:rsidRPr="005C3ECA">
        <w:rPr>
          <w:rFonts w:ascii="Arial" w:hAnsi="Arial" w:cs="Arial"/>
          <w:sz w:val="28"/>
          <w:szCs w:val="28"/>
        </w:rPr>
        <w:t>Society</w:t>
      </w:r>
      <w:r w:rsidR="008A25C8" w:rsidRPr="005C3ECA">
        <w:rPr>
          <w:sz w:val="28"/>
          <w:szCs w:val="28"/>
        </w:rPr>
        <w:t xml:space="preserve"> </w:t>
      </w:r>
      <w:r w:rsidR="008A25C8" w:rsidRPr="005C3ECA">
        <w:rPr>
          <w:rFonts w:ascii="Arial" w:hAnsi="Arial" w:cs="Arial"/>
          <w:sz w:val="28"/>
          <w:szCs w:val="28"/>
        </w:rPr>
        <w:t>aufgenommen.</w:t>
      </w:r>
    </w:p>
    <w:p w:rsidR="0017023D" w:rsidRPr="005C3ECA" w:rsidRDefault="0017023D" w:rsidP="0017023D">
      <w:pPr>
        <w:rPr>
          <w:rFonts w:ascii="Arial" w:hAnsi="Arial" w:cs="Arial"/>
          <w:sz w:val="28"/>
          <w:szCs w:val="28"/>
        </w:rPr>
      </w:pPr>
    </w:p>
    <w:p w:rsidR="00304D02" w:rsidRPr="005C3ECA" w:rsidRDefault="00304D02" w:rsidP="00304D02">
      <w:pPr>
        <w:rPr>
          <w:rFonts w:ascii="Arial" w:hAnsi="Arial" w:cs="Arial"/>
          <w:sz w:val="28"/>
          <w:szCs w:val="28"/>
        </w:rPr>
      </w:pPr>
      <w:r w:rsidRPr="005C3ECA">
        <w:rPr>
          <w:rFonts w:ascii="Arial" w:hAnsi="Arial" w:cs="Arial"/>
          <w:sz w:val="28"/>
          <w:szCs w:val="28"/>
        </w:rPr>
        <w:t xml:space="preserve">Viele Frauen, die der Hexerei beschuldigt wurden, konnten nicht rechnen, weil sie es nicht gelernt hatten. Aber viele dieser Frauen konnten auch nicht lesen und schreiben. Eine von ihnen war </w:t>
      </w:r>
      <w:r w:rsidR="00293244" w:rsidRPr="005C3ECA">
        <w:rPr>
          <w:rFonts w:ascii="Arial" w:hAnsi="Arial" w:cs="Arial"/>
          <w:sz w:val="28"/>
          <w:szCs w:val="28"/>
        </w:rPr>
        <w:t>Katharina Kepler, die Mutter des berühmten Astronomen Johann Kepler.</w:t>
      </w:r>
    </w:p>
    <w:p w:rsidR="002E382E" w:rsidRPr="005C3ECA" w:rsidRDefault="002E382E" w:rsidP="00E64AF2">
      <w:pPr>
        <w:rPr>
          <w:rFonts w:ascii="Arial" w:hAnsi="Arial" w:cs="Arial"/>
          <w:sz w:val="28"/>
          <w:szCs w:val="28"/>
        </w:rPr>
      </w:pPr>
      <w:r w:rsidRPr="005C3ECA">
        <w:rPr>
          <w:rFonts w:ascii="Arial" w:hAnsi="Arial" w:cs="Arial"/>
          <w:sz w:val="28"/>
          <w:szCs w:val="28"/>
        </w:rPr>
        <w:t xml:space="preserve">Katharina Kepler hat nie eine Schule besucht. Sie hat nie </w:t>
      </w:r>
      <w:r w:rsidR="009D5339" w:rsidRPr="005C3ECA">
        <w:rPr>
          <w:rFonts w:ascii="Arial" w:hAnsi="Arial" w:cs="Arial"/>
          <w:sz w:val="28"/>
          <w:szCs w:val="28"/>
        </w:rPr>
        <w:t>-</w:t>
      </w:r>
      <w:r w:rsidRPr="005C3ECA">
        <w:rPr>
          <w:rFonts w:ascii="Arial" w:hAnsi="Arial" w:cs="Arial"/>
          <w:sz w:val="28"/>
          <w:szCs w:val="28"/>
        </w:rPr>
        <w:t xml:space="preserve"> auch später nicht </w:t>
      </w:r>
      <w:r w:rsidR="009D5339" w:rsidRPr="005C3ECA">
        <w:rPr>
          <w:rFonts w:ascii="Arial" w:hAnsi="Arial" w:cs="Arial"/>
          <w:sz w:val="28"/>
          <w:szCs w:val="28"/>
        </w:rPr>
        <w:t>-</w:t>
      </w:r>
      <w:r w:rsidRPr="005C3ECA">
        <w:rPr>
          <w:rFonts w:ascii="Arial" w:hAnsi="Arial" w:cs="Arial"/>
          <w:sz w:val="28"/>
          <w:szCs w:val="28"/>
        </w:rPr>
        <w:t xml:space="preserve"> lesen und schreiben gelernt. Ihren Namen konnte sie allerdings schreiben </w:t>
      </w:r>
      <w:r w:rsidR="003D46BC" w:rsidRPr="005C3ECA">
        <w:rPr>
          <w:rFonts w:ascii="Arial" w:hAnsi="Arial" w:cs="Arial"/>
          <w:sz w:val="28"/>
          <w:szCs w:val="28"/>
        </w:rPr>
        <w:t>-</w:t>
      </w:r>
      <w:r w:rsidRPr="005C3ECA">
        <w:rPr>
          <w:rFonts w:ascii="Arial" w:hAnsi="Arial" w:cs="Arial"/>
          <w:sz w:val="28"/>
          <w:szCs w:val="28"/>
        </w:rPr>
        <w:t xml:space="preserve"> und darauf war sie stolz. Ihr Analphabetentum teilte sie mit vielen Frauen des 1</w:t>
      </w:r>
      <w:r w:rsidR="003D46BC" w:rsidRPr="005C3ECA">
        <w:rPr>
          <w:rFonts w:ascii="Arial" w:hAnsi="Arial" w:cs="Arial"/>
          <w:sz w:val="28"/>
          <w:szCs w:val="28"/>
        </w:rPr>
        <w:t>7</w:t>
      </w:r>
      <w:r w:rsidRPr="005C3ECA">
        <w:rPr>
          <w:rFonts w:ascii="Arial" w:hAnsi="Arial" w:cs="Arial"/>
          <w:sz w:val="28"/>
          <w:szCs w:val="28"/>
        </w:rPr>
        <w:t xml:space="preserve">. Jahrhunderts. Frauen konnten damals </w:t>
      </w:r>
      <w:r w:rsidR="003D46BC" w:rsidRPr="005C3ECA">
        <w:rPr>
          <w:rFonts w:ascii="Arial" w:hAnsi="Arial" w:cs="Arial"/>
          <w:sz w:val="28"/>
          <w:szCs w:val="28"/>
        </w:rPr>
        <w:t>-</w:t>
      </w:r>
      <w:r w:rsidRPr="005C3ECA">
        <w:rPr>
          <w:rFonts w:ascii="Arial" w:hAnsi="Arial" w:cs="Arial"/>
          <w:sz w:val="28"/>
          <w:szCs w:val="28"/>
        </w:rPr>
        <w:t xml:space="preserve"> vorausgesetzt sie stammten aus reichen Familien und die Männer ließen es zu </w:t>
      </w:r>
      <w:r w:rsidR="003D46BC" w:rsidRPr="005C3ECA">
        <w:rPr>
          <w:rFonts w:ascii="Arial" w:hAnsi="Arial" w:cs="Arial"/>
          <w:sz w:val="28"/>
          <w:szCs w:val="28"/>
        </w:rPr>
        <w:t>-</w:t>
      </w:r>
      <w:r w:rsidRPr="005C3ECA">
        <w:rPr>
          <w:rFonts w:ascii="Arial" w:hAnsi="Arial" w:cs="Arial"/>
          <w:sz w:val="28"/>
          <w:szCs w:val="28"/>
        </w:rPr>
        <w:t xml:space="preserve"> nur in Klosterschulen lesen und schreiben lernen. Meistens brachte man ihnen jedoch nur das Lesen bei für die Lektüre der Bibel, des Gesangbuchs </w:t>
      </w:r>
      <w:r w:rsidR="003D46BC" w:rsidRPr="005C3ECA">
        <w:rPr>
          <w:rFonts w:ascii="Arial" w:hAnsi="Arial" w:cs="Arial"/>
          <w:sz w:val="28"/>
          <w:szCs w:val="28"/>
        </w:rPr>
        <w:t>-</w:t>
      </w:r>
      <w:r w:rsidRPr="005C3ECA">
        <w:rPr>
          <w:rFonts w:ascii="Arial" w:hAnsi="Arial" w:cs="Arial"/>
          <w:sz w:val="28"/>
          <w:szCs w:val="28"/>
        </w:rPr>
        <w:t xml:space="preserve"> und des Kochbuchs. Schreiben hielt man damals bei Frauen für verwerflich: Könnten sie doch schriftlich Kontakt zu anderen Männern aufnehmen </w:t>
      </w:r>
      <w:r w:rsidR="003D46BC" w:rsidRPr="005C3ECA">
        <w:rPr>
          <w:rFonts w:ascii="Arial" w:hAnsi="Arial" w:cs="Arial"/>
          <w:sz w:val="28"/>
          <w:szCs w:val="28"/>
        </w:rPr>
        <w:t>-</w:t>
      </w:r>
      <w:r w:rsidRPr="005C3ECA">
        <w:rPr>
          <w:rFonts w:ascii="Arial" w:hAnsi="Arial" w:cs="Arial"/>
          <w:sz w:val="28"/>
          <w:szCs w:val="28"/>
        </w:rPr>
        <w:t xml:space="preserve"> in Form von heimlichen Liebesbriefen </w:t>
      </w:r>
      <w:r w:rsidR="003D46BC" w:rsidRPr="005C3ECA">
        <w:rPr>
          <w:rFonts w:ascii="Arial" w:hAnsi="Arial" w:cs="Arial"/>
          <w:sz w:val="28"/>
          <w:szCs w:val="28"/>
        </w:rPr>
        <w:t>-</w:t>
      </w:r>
      <w:r w:rsidRPr="005C3ECA">
        <w:rPr>
          <w:rFonts w:ascii="Arial" w:hAnsi="Arial" w:cs="Arial"/>
          <w:sz w:val="28"/>
          <w:szCs w:val="28"/>
        </w:rPr>
        <w:t xml:space="preserve"> argwöhnte </w:t>
      </w:r>
      <w:proofErr w:type="spellStart"/>
      <w:r w:rsidRPr="005C3ECA">
        <w:rPr>
          <w:rFonts w:ascii="Arial" w:hAnsi="Arial" w:cs="Arial"/>
          <w:sz w:val="28"/>
          <w:szCs w:val="28"/>
        </w:rPr>
        <w:t>mann</w:t>
      </w:r>
      <w:proofErr w:type="spellEnd"/>
      <w:r w:rsidRPr="005C3ECA">
        <w:rPr>
          <w:rFonts w:ascii="Arial" w:hAnsi="Arial" w:cs="Arial"/>
          <w:sz w:val="28"/>
          <w:szCs w:val="28"/>
        </w:rPr>
        <w:t>. Oder noch schlimmer: Sie konnte schriftlich einen Pakt mit dem Teufel schließen.</w:t>
      </w:r>
    </w:p>
    <w:p w:rsidR="00304D02" w:rsidRPr="005C3ECA" w:rsidRDefault="002E382E" w:rsidP="005C3ECA">
      <w:pPr>
        <w:rPr>
          <w:rFonts w:ascii="Arial" w:hAnsi="Arial" w:cs="Arial"/>
          <w:sz w:val="28"/>
          <w:szCs w:val="28"/>
        </w:rPr>
      </w:pPr>
      <w:r w:rsidRPr="005C3ECA">
        <w:rPr>
          <w:rFonts w:ascii="Arial" w:hAnsi="Arial" w:cs="Arial"/>
          <w:sz w:val="28"/>
          <w:szCs w:val="28"/>
        </w:rPr>
        <w:t>Ka</w:t>
      </w:r>
      <w:r w:rsidR="00304D02" w:rsidRPr="005C3ECA">
        <w:rPr>
          <w:rFonts w:ascii="Arial" w:hAnsi="Arial" w:cs="Arial"/>
          <w:sz w:val="28"/>
          <w:szCs w:val="28"/>
        </w:rPr>
        <w:t xml:space="preserve">tharina Kepler konnte weder lesen noch schreiben, zu einer Zeit als die Zeitläufte das Lesen und Schreiben </w:t>
      </w:r>
      <w:r w:rsidR="003D46BC" w:rsidRPr="005C3ECA">
        <w:rPr>
          <w:rFonts w:ascii="Arial" w:hAnsi="Arial" w:cs="Arial"/>
          <w:sz w:val="28"/>
          <w:szCs w:val="28"/>
        </w:rPr>
        <w:t>-</w:t>
      </w:r>
      <w:r w:rsidR="00304D02" w:rsidRPr="005C3ECA">
        <w:rPr>
          <w:rFonts w:ascii="Arial" w:hAnsi="Arial" w:cs="Arial"/>
          <w:sz w:val="28"/>
          <w:szCs w:val="28"/>
        </w:rPr>
        <w:t xml:space="preserve"> auch von Frauen </w:t>
      </w:r>
      <w:r w:rsidR="003D46BC" w:rsidRPr="005C3ECA">
        <w:rPr>
          <w:rFonts w:ascii="Arial" w:hAnsi="Arial" w:cs="Arial"/>
          <w:sz w:val="28"/>
          <w:szCs w:val="28"/>
        </w:rPr>
        <w:t>-</w:t>
      </w:r>
      <w:r w:rsidR="00304D02" w:rsidRPr="005C3ECA">
        <w:rPr>
          <w:rFonts w:ascii="Arial" w:hAnsi="Arial" w:cs="Arial"/>
          <w:sz w:val="28"/>
          <w:szCs w:val="28"/>
        </w:rPr>
        <w:t xml:space="preserve"> eigentlich immer mehr erforderlich machten. Als ihr Mann in einem der vielen Glaubenskriege irgendwo in Europa auf dem Schlachtfeld fiel, konnte sie die Todesnachricht nicht lesen. Sie musste von Leonberg</w:t>
      </w:r>
      <w:r w:rsidR="00293244" w:rsidRPr="005C3ECA">
        <w:rPr>
          <w:rFonts w:ascii="Arial" w:hAnsi="Arial" w:cs="Arial"/>
          <w:sz w:val="28"/>
          <w:szCs w:val="28"/>
        </w:rPr>
        <w:t>, wo sie lebte,</w:t>
      </w:r>
      <w:r w:rsidR="00304D02" w:rsidRPr="005C3ECA">
        <w:rPr>
          <w:rFonts w:ascii="Arial" w:hAnsi="Arial" w:cs="Arial"/>
          <w:sz w:val="28"/>
          <w:szCs w:val="28"/>
        </w:rPr>
        <w:t xml:space="preserve"> nach Maulbronn reisen, damit ihr Sohn Johannes, der dort die Klosterschule besuchte, ihr den Brief entziffert. Dazu war eine besondere Erlaubnis des Direktors erforderlich.</w:t>
      </w:r>
    </w:p>
    <w:p w:rsidR="00304D02" w:rsidRPr="005C3ECA" w:rsidRDefault="00304D02" w:rsidP="005C3ECA">
      <w:pPr>
        <w:rPr>
          <w:rFonts w:ascii="Arial" w:hAnsi="Arial" w:cs="Arial"/>
          <w:sz w:val="28"/>
          <w:szCs w:val="28"/>
        </w:rPr>
      </w:pPr>
      <w:r w:rsidRPr="005C3ECA">
        <w:rPr>
          <w:rFonts w:ascii="Arial" w:hAnsi="Arial" w:cs="Arial"/>
          <w:sz w:val="28"/>
          <w:szCs w:val="28"/>
        </w:rPr>
        <w:t xml:space="preserve">Und später, als Johannes Keplers Karriere begann und er in Graz, Prag und Linz lehrte und forschte, musste sie für jeden Brief, den sie von ihm erhielt oder den sie ihm schrieb, zum Pfarrer oder Lehrer gehen, damit er ihn vorliest oder schreibt. Was aber, wenn man dem Lehrer und Pfarrer nicht mehr trauen konnte, weil der Sohn der Ketzerei und die Mutter der Hexerei bezichtigt wurden? Denn es war nicht nur die Zeit der Glaubenskriege, sondern auch die Hochzeit der Hexenverfolgung. Neid, Missgunst und Hysterie führten dazu, dass Katharina Kepler, die Mutter des großen Gelehrten, in Leonberg zunächst als Hexe verdächtig und </w:t>
      </w:r>
      <w:r w:rsidRPr="005C3ECA">
        <w:rPr>
          <w:rFonts w:ascii="Arial" w:hAnsi="Arial" w:cs="Arial"/>
          <w:sz w:val="28"/>
          <w:szCs w:val="28"/>
        </w:rPr>
        <w:lastRenderedPageBreak/>
        <w:t>dann angeklagt wurde. Ein Vorgang, der sich über mehrere Jahre hinzog. Ihre Tochter, die mit einem Pfarrer verheiratet war und ihr Sohn Christoph, der in Leonberg bescheidenes Ansehen erworben hatte, gingen auf Distanz zu ihr, um sich nicht selbst zu gefährden. Nur ihr Erstgeborener, Johannes, hielt zu ihr, war er doch selber mehrfach verbotener Künste bezichtigt worden. Mitten im Dreißigjährigen Krieg, 1620/21 reist er von Linz nach Württemberg. Um seiner bedrängten Mutter beizustehen, verfasst er eine 120-seitige Gegenschrift zur Anklage. Und er setzt durch, dass ihr, die seit 14 Monaten im Gefängnis sitzt, nur die Folterinstrumente gezeigt und deren Wirkung erklärt, diese aber nicht gegen sie angewendet werden. Allerdings befürchtet Kepler, dass allein der Anblick der Folterinstrumente die 70-jährige Mutter zu Tode erschrecken wird; deshalb will er ihr eine Nachricht ins Gefängnis bringen und hier wird Katharina Keplers Analphabetismus beinahe zur Todesfalle für sie.</w:t>
      </w:r>
    </w:p>
    <w:p w:rsidR="00304D02" w:rsidRPr="005C3ECA" w:rsidRDefault="00304D02" w:rsidP="005C3ECA">
      <w:pPr>
        <w:rPr>
          <w:rFonts w:ascii="Arial" w:hAnsi="Arial" w:cs="Arial"/>
          <w:sz w:val="28"/>
          <w:szCs w:val="28"/>
        </w:rPr>
      </w:pPr>
      <w:r w:rsidRPr="005C3ECA">
        <w:rPr>
          <w:rFonts w:ascii="Arial" w:hAnsi="Arial" w:cs="Arial"/>
          <w:sz w:val="28"/>
          <w:szCs w:val="28"/>
        </w:rPr>
        <w:t xml:space="preserve">In Rosemarie </w:t>
      </w:r>
      <w:proofErr w:type="spellStart"/>
      <w:r w:rsidRPr="005C3ECA">
        <w:rPr>
          <w:rFonts w:ascii="Arial" w:hAnsi="Arial" w:cs="Arial"/>
          <w:sz w:val="28"/>
          <w:szCs w:val="28"/>
        </w:rPr>
        <w:t>Schuders</w:t>
      </w:r>
      <w:proofErr w:type="spellEnd"/>
      <w:r w:rsidRPr="005C3ECA">
        <w:rPr>
          <w:rFonts w:ascii="Arial" w:hAnsi="Arial" w:cs="Arial"/>
          <w:sz w:val="28"/>
          <w:szCs w:val="28"/>
        </w:rPr>
        <w:t xml:space="preserve"> Roman „Der Sohn der Hexe“ (1957) liest sich die Szene so:</w:t>
      </w:r>
    </w:p>
    <w:p w:rsidR="00304D02" w:rsidRPr="005C3ECA" w:rsidRDefault="00304D02" w:rsidP="005C3ECA">
      <w:pPr>
        <w:rPr>
          <w:rFonts w:ascii="Arial" w:hAnsi="Arial" w:cs="Arial"/>
          <w:sz w:val="28"/>
          <w:szCs w:val="28"/>
        </w:rPr>
      </w:pPr>
      <w:r w:rsidRPr="005C3ECA">
        <w:rPr>
          <w:rFonts w:ascii="Arial" w:hAnsi="Arial" w:cs="Arial"/>
          <w:sz w:val="28"/>
          <w:szCs w:val="28"/>
        </w:rPr>
        <w:t xml:space="preserve">„Kepler lief hin zum Torhaus, und sie wiesen ihn ab. Er kam nach einer Stunde wieder, sie wiesen ihn ab. Er blieb stundenlang vor dem Torhaus stehen, sie wiesen ihn ab. Er gab ihnen Geld, sie ließen ihn nicht </w:t>
      </w:r>
      <w:proofErr w:type="gramStart"/>
      <w:r w:rsidRPr="005C3ECA">
        <w:rPr>
          <w:rFonts w:ascii="Arial" w:hAnsi="Arial" w:cs="Arial"/>
          <w:sz w:val="28"/>
          <w:szCs w:val="28"/>
        </w:rPr>
        <w:t>vor</w:t>
      </w:r>
      <w:r w:rsidR="003D46BC" w:rsidRPr="005C3ECA">
        <w:rPr>
          <w:rFonts w:ascii="Arial" w:hAnsi="Arial" w:cs="Arial"/>
          <w:sz w:val="28"/>
          <w:szCs w:val="28"/>
        </w:rPr>
        <w:t xml:space="preserve"> </w:t>
      </w:r>
      <w:r w:rsidRPr="005C3ECA">
        <w:rPr>
          <w:rFonts w:ascii="Arial" w:hAnsi="Arial" w:cs="Arial"/>
          <w:sz w:val="28"/>
          <w:szCs w:val="28"/>
        </w:rPr>
        <w:t>...</w:t>
      </w:r>
      <w:proofErr w:type="gramEnd"/>
    </w:p>
    <w:p w:rsidR="00304D02" w:rsidRPr="005C3ECA" w:rsidRDefault="00304D02" w:rsidP="005C3ECA">
      <w:pPr>
        <w:rPr>
          <w:rFonts w:ascii="Arial" w:hAnsi="Arial" w:cs="Arial"/>
          <w:sz w:val="28"/>
          <w:szCs w:val="28"/>
        </w:rPr>
      </w:pPr>
      <w:r w:rsidRPr="005C3ECA">
        <w:rPr>
          <w:rFonts w:ascii="Arial" w:hAnsi="Arial" w:cs="Arial"/>
          <w:sz w:val="28"/>
          <w:szCs w:val="28"/>
        </w:rPr>
        <w:t xml:space="preserve">Wenn sie nur lesen könnte! Es wäre denkbar, eine Botschaft hineinzuschmuggeln, überlegte Kepler. Er gab nicht auf, setzte sich auf die Steinstufen vor dem Torhaus, grübelte. Ein Ausweg. Herrgott, irgendein Ausweg. Ich </w:t>
      </w:r>
      <w:proofErr w:type="spellStart"/>
      <w:r w:rsidRPr="005C3ECA">
        <w:rPr>
          <w:rFonts w:ascii="Arial" w:hAnsi="Arial" w:cs="Arial"/>
          <w:sz w:val="28"/>
          <w:szCs w:val="28"/>
        </w:rPr>
        <w:t>muß</w:t>
      </w:r>
      <w:proofErr w:type="spellEnd"/>
      <w:r w:rsidRPr="005C3ECA">
        <w:rPr>
          <w:rFonts w:ascii="Arial" w:hAnsi="Arial" w:cs="Arial"/>
          <w:sz w:val="28"/>
          <w:szCs w:val="28"/>
        </w:rPr>
        <w:t xml:space="preserve"> sie sprechen. Morgen früh vollziehen sie den </w:t>
      </w:r>
      <w:proofErr w:type="spellStart"/>
      <w:r w:rsidRPr="005C3ECA">
        <w:rPr>
          <w:rFonts w:ascii="Arial" w:hAnsi="Arial" w:cs="Arial"/>
          <w:sz w:val="28"/>
          <w:szCs w:val="28"/>
        </w:rPr>
        <w:t>Beschluß</w:t>
      </w:r>
      <w:proofErr w:type="spellEnd"/>
      <w:r w:rsidRPr="005C3ECA">
        <w:rPr>
          <w:rFonts w:ascii="Arial" w:hAnsi="Arial" w:cs="Arial"/>
          <w:sz w:val="28"/>
          <w:szCs w:val="28"/>
        </w:rPr>
        <w:t xml:space="preserve">. Und sie werden die Mutter zu Tode erschrecken. Weil sie nichts </w:t>
      </w:r>
      <w:proofErr w:type="gramStart"/>
      <w:r w:rsidRPr="005C3ECA">
        <w:rPr>
          <w:rFonts w:ascii="Arial" w:hAnsi="Arial" w:cs="Arial"/>
          <w:sz w:val="28"/>
          <w:szCs w:val="28"/>
        </w:rPr>
        <w:t>weiß</w:t>
      </w:r>
      <w:r w:rsidR="008F61C5" w:rsidRPr="005C3ECA">
        <w:rPr>
          <w:rFonts w:ascii="Arial" w:hAnsi="Arial" w:cs="Arial"/>
          <w:sz w:val="28"/>
          <w:szCs w:val="28"/>
        </w:rPr>
        <w:t xml:space="preserve"> </w:t>
      </w:r>
      <w:r w:rsidRPr="005C3ECA">
        <w:rPr>
          <w:rFonts w:ascii="Arial" w:hAnsi="Arial" w:cs="Arial"/>
          <w:sz w:val="28"/>
          <w:szCs w:val="28"/>
        </w:rPr>
        <w:t>...</w:t>
      </w:r>
      <w:proofErr w:type="gramEnd"/>
    </w:p>
    <w:p w:rsidR="00304D02" w:rsidRPr="005C3ECA" w:rsidRDefault="00304D02" w:rsidP="005C3ECA">
      <w:pPr>
        <w:rPr>
          <w:rFonts w:ascii="Arial" w:hAnsi="Arial" w:cs="Arial"/>
          <w:sz w:val="28"/>
          <w:szCs w:val="28"/>
        </w:rPr>
      </w:pPr>
      <w:r w:rsidRPr="005C3ECA">
        <w:rPr>
          <w:rFonts w:ascii="Arial" w:hAnsi="Arial" w:cs="Arial"/>
          <w:sz w:val="28"/>
          <w:szCs w:val="28"/>
        </w:rPr>
        <w:t>Nun könnte sie gerettet sein. Aber was werden sie aus der von Angst gepeinigten Mutter herauslocken. Sie wird gestehen, was man von ihr hören will</w:t>
      </w:r>
      <w:r w:rsidR="002E382E" w:rsidRPr="005C3ECA">
        <w:rPr>
          <w:rFonts w:ascii="Arial" w:hAnsi="Arial" w:cs="Arial"/>
          <w:sz w:val="28"/>
          <w:szCs w:val="28"/>
        </w:rPr>
        <w:t>.</w:t>
      </w:r>
      <w:r w:rsidRPr="005C3ECA">
        <w:rPr>
          <w:rFonts w:ascii="Arial" w:hAnsi="Arial" w:cs="Arial"/>
          <w:sz w:val="28"/>
          <w:szCs w:val="28"/>
        </w:rPr>
        <w:t>“</w:t>
      </w:r>
    </w:p>
    <w:p w:rsidR="00304D02" w:rsidRPr="005C3ECA" w:rsidRDefault="00304D02" w:rsidP="005C3ECA">
      <w:pPr>
        <w:rPr>
          <w:rFonts w:ascii="Arial" w:hAnsi="Arial" w:cs="Arial"/>
          <w:sz w:val="28"/>
          <w:szCs w:val="28"/>
        </w:rPr>
      </w:pPr>
      <w:r w:rsidRPr="005C3ECA">
        <w:rPr>
          <w:rFonts w:ascii="Arial" w:hAnsi="Arial" w:cs="Arial"/>
          <w:sz w:val="28"/>
          <w:szCs w:val="28"/>
        </w:rPr>
        <w:t>Es gibt keinen Ausweg, weil die Mutter nicht lesen kann! Aber gottseidank bleibt Katharina Kepler standhaft und bestreitet auch angesichts der Folter, eine Hexe zu sein, sodass man sie freilassen muss. Kurze Zeit darauf stirbt sie jedoch, die als Hexe verdächtigte Analphabetin.</w:t>
      </w:r>
    </w:p>
    <w:p w:rsidR="00A34C02" w:rsidRPr="005C3ECA" w:rsidRDefault="007802BC" w:rsidP="005C3ECA">
      <w:pPr>
        <w:rPr>
          <w:rFonts w:ascii="Arial" w:hAnsi="Arial" w:cs="Arial"/>
          <w:sz w:val="28"/>
          <w:szCs w:val="28"/>
        </w:rPr>
      </w:pPr>
      <w:r w:rsidRPr="005C3ECA">
        <w:rPr>
          <w:rFonts w:ascii="Arial" w:hAnsi="Arial" w:cs="Arial"/>
          <w:sz w:val="28"/>
          <w:szCs w:val="28"/>
        </w:rPr>
        <w:t xml:space="preserve">Katharina Kepler gehört zu den wenigen der Hexerei beschuldigten Frauen, die in einem Hexenprozess freigesprochen wurden. Die meisten von ihnen endeten auf dem Scheiterhaufen. Sie waren Opfer einer von Männern aufgestellten Verschwörungstheorie, von Männern, die ihren männlichen Herrschaftsspruch durch Frauen bedroht sahen. Wenn </w:t>
      </w:r>
      <w:proofErr w:type="spellStart"/>
      <w:r w:rsidRPr="005C3ECA">
        <w:rPr>
          <w:rFonts w:ascii="Arial" w:hAnsi="Arial" w:cs="Arial"/>
          <w:sz w:val="28"/>
          <w:szCs w:val="28"/>
        </w:rPr>
        <w:t>Mann</w:t>
      </w:r>
      <w:proofErr w:type="spellEnd"/>
      <w:r w:rsidRPr="005C3ECA">
        <w:rPr>
          <w:rFonts w:ascii="Arial" w:hAnsi="Arial" w:cs="Arial"/>
          <w:sz w:val="28"/>
          <w:szCs w:val="28"/>
        </w:rPr>
        <w:t xml:space="preserve"> jetzt denkt, das ist ja auch eine Verschwörungstheorie</w:t>
      </w:r>
      <w:r w:rsidR="00A635B8" w:rsidRPr="005C3ECA">
        <w:rPr>
          <w:rFonts w:ascii="Arial" w:hAnsi="Arial" w:cs="Arial"/>
          <w:sz w:val="28"/>
          <w:szCs w:val="28"/>
        </w:rPr>
        <w:t xml:space="preserve">, dann hilft ein </w:t>
      </w:r>
      <w:r w:rsidR="00A635B8" w:rsidRPr="005C3ECA">
        <w:rPr>
          <w:rFonts w:ascii="Arial" w:hAnsi="Arial" w:cs="Arial"/>
          <w:sz w:val="28"/>
          <w:szCs w:val="28"/>
        </w:rPr>
        <w:lastRenderedPageBreak/>
        <w:t>solches Denken nicht weiter. Besser ist ein Nachdenken, am besten ein gemeinsames Nachdenken von Mann und Frau.</w:t>
      </w:r>
    </w:p>
    <w:p w:rsidR="004A406F" w:rsidRDefault="004A406F">
      <w:pPr>
        <w:rPr>
          <w:rFonts w:ascii="Arial" w:hAnsi="Arial" w:cs="Arial"/>
          <w:sz w:val="28"/>
          <w:szCs w:val="28"/>
        </w:rPr>
      </w:pPr>
      <w:r>
        <w:rPr>
          <w:rFonts w:ascii="Arial" w:hAnsi="Arial" w:cs="Arial"/>
          <w:sz w:val="28"/>
          <w:szCs w:val="28"/>
        </w:rPr>
        <w:br w:type="page"/>
      </w:r>
    </w:p>
    <w:p w:rsidR="008F61C5" w:rsidRPr="005C3ECA" w:rsidRDefault="008F61C5" w:rsidP="005C3ECA">
      <w:pPr>
        <w:rPr>
          <w:rFonts w:ascii="Arial" w:hAnsi="Arial" w:cs="Arial"/>
          <w:sz w:val="28"/>
          <w:szCs w:val="28"/>
        </w:rPr>
      </w:pPr>
    </w:p>
    <w:p w:rsidR="007802BC" w:rsidRPr="005C3ECA" w:rsidRDefault="00A34C02" w:rsidP="005C3ECA">
      <w:pPr>
        <w:rPr>
          <w:rFonts w:ascii="Arial" w:hAnsi="Arial" w:cs="Arial"/>
          <w:sz w:val="28"/>
          <w:szCs w:val="28"/>
        </w:rPr>
      </w:pPr>
      <w:r w:rsidRPr="005C3ECA">
        <w:rPr>
          <w:rFonts w:ascii="Arial" w:hAnsi="Arial" w:cs="Arial"/>
          <w:sz w:val="28"/>
          <w:szCs w:val="28"/>
        </w:rPr>
        <w:t>Literatur</w:t>
      </w:r>
      <w:r w:rsidR="00D1074A" w:rsidRPr="005C3ECA">
        <w:rPr>
          <w:rFonts w:ascii="Arial" w:hAnsi="Arial" w:cs="Arial"/>
          <w:sz w:val="28"/>
          <w:szCs w:val="28"/>
        </w:rPr>
        <w:t>verzeichnis</w:t>
      </w:r>
      <w:r w:rsidR="00A635B8" w:rsidRPr="005C3ECA">
        <w:rPr>
          <w:rFonts w:ascii="Arial" w:hAnsi="Arial" w:cs="Arial"/>
          <w:sz w:val="28"/>
          <w:szCs w:val="28"/>
        </w:rPr>
        <w:t xml:space="preserve"> </w:t>
      </w:r>
    </w:p>
    <w:p w:rsidR="00D1074A" w:rsidRPr="005C3ECA" w:rsidRDefault="00D1074A" w:rsidP="00D1074A">
      <w:pPr>
        <w:rPr>
          <w:rFonts w:ascii="Arial" w:hAnsi="Arial" w:cs="Arial"/>
          <w:sz w:val="28"/>
          <w:szCs w:val="28"/>
        </w:rPr>
      </w:pPr>
      <w:r w:rsidRPr="005C3ECA">
        <w:rPr>
          <w:rFonts w:ascii="Arial" w:hAnsi="Arial" w:cs="Arial"/>
          <w:sz w:val="28"/>
          <w:szCs w:val="28"/>
        </w:rPr>
        <w:t>Die Bibel. Nach der Übersetzung von Martin Luther. In der revidierten Fassung von 1984. Stuttgart: Deutsche Bibelgesellschaft 1985</w:t>
      </w:r>
    </w:p>
    <w:p w:rsidR="00D1074A" w:rsidRPr="005C3ECA" w:rsidRDefault="00D1074A" w:rsidP="00D1074A">
      <w:pPr>
        <w:rPr>
          <w:rFonts w:ascii="Arial" w:hAnsi="Arial" w:cs="Arial"/>
          <w:sz w:val="28"/>
          <w:szCs w:val="28"/>
        </w:rPr>
      </w:pPr>
      <w:r w:rsidRPr="005C3ECA">
        <w:rPr>
          <w:rFonts w:ascii="Arial" w:hAnsi="Arial" w:cs="Arial"/>
          <w:sz w:val="28"/>
          <w:szCs w:val="28"/>
        </w:rPr>
        <w:t>Döbert, Marion: Herz ohne Grenzen. Roman in Einfacher Sprache über Florence Nightingale. Münster: Spaß am Lesen Verlag 2021</w:t>
      </w:r>
    </w:p>
    <w:p w:rsidR="00D1074A" w:rsidRPr="005C3ECA" w:rsidRDefault="00D1074A" w:rsidP="00D1074A">
      <w:pPr>
        <w:rPr>
          <w:rFonts w:ascii="Arial" w:hAnsi="Arial" w:cs="Arial"/>
          <w:sz w:val="28"/>
          <w:szCs w:val="28"/>
        </w:rPr>
      </w:pPr>
      <w:proofErr w:type="spellStart"/>
      <w:r w:rsidRPr="005C3ECA">
        <w:rPr>
          <w:rFonts w:ascii="Arial" w:hAnsi="Arial" w:cs="Arial"/>
          <w:sz w:val="28"/>
          <w:szCs w:val="28"/>
        </w:rPr>
        <w:t>Genuneit</w:t>
      </w:r>
      <w:proofErr w:type="spellEnd"/>
      <w:r w:rsidRPr="005C3ECA">
        <w:rPr>
          <w:rFonts w:ascii="Arial" w:hAnsi="Arial" w:cs="Arial"/>
          <w:sz w:val="28"/>
          <w:szCs w:val="28"/>
        </w:rPr>
        <w:t>, Jürgen: Rechnen – Eine vernachlässigte Kulturtechnik. In: Stark, Werner u.a. (Hrsg.): Grundbildung für alle in Schule und Erwachsenenbildung. Eine Fachtagung. Evangelischen Akademie Bad Boll. Stuttgart: Ernst Klett Verlag 1997, S. 69-75</w:t>
      </w:r>
    </w:p>
    <w:p w:rsidR="00D1074A" w:rsidRPr="005C3ECA" w:rsidRDefault="00D1074A" w:rsidP="00D1074A">
      <w:pPr>
        <w:rPr>
          <w:rFonts w:ascii="Arial" w:hAnsi="Arial" w:cs="Arial"/>
          <w:sz w:val="28"/>
          <w:szCs w:val="28"/>
        </w:rPr>
      </w:pPr>
      <w:proofErr w:type="spellStart"/>
      <w:r w:rsidRPr="005C3ECA">
        <w:rPr>
          <w:rFonts w:ascii="Arial" w:hAnsi="Arial" w:cs="Arial"/>
          <w:sz w:val="28"/>
          <w:szCs w:val="28"/>
        </w:rPr>
        <w:t>Genuneit</w:t>
      </w:r>
      <w:proofErr w:type="spellEnd"/>
      <w:r w:rsidRPr="005C3ECA">
        <w:rPr>
          <w:rFonts w:ascii="Arial" w:hAnsi="Arial" w:cs="Arial"/>
          <w:sz w:val="28"/>
          <w:szCs w:val="28"/>
        </w:rPr>
        <w:t>, Jürgen: Katharina Kepler. Analphabetin und Hexe. In: Alfa-Forum 41, 1999, S. 30 f</w:t>
      </w:r>
    </w:p>
    <w:p w:rsidR="00D1074A" w:rsidRPr="005C3ECA" w:rsidRDefault="00DC4203" w:rsidP="00D1074A">
      <w:pPr>
        <w:rPr>
          <w:rFonts w:ascii="Arial" w:hAnsi="Arial" w:cs="Arial"/>
          <w:sz w:val="28"/>
          <w:szCs w:val="28"/>
        </w:rPr>
      </w:pPr>
      <w:r w:rsidRPr="005C3ECA">
        <w:rPr>
          <w:rFonts w:ascii="Arial" w:hAnsi="Arial" w:cs="Arial"/>
          <w:sz w:val="28"/>
          <w:szCs w:val="28"/>
        </w:rPr>
        <w:t>G</w:t>
      </w:r>
      <w:r w:rsidR="00D1074A" w:rsidRPr="005C3ECA">
        <w:rPr>
          <w:rFonts w:ascii="Arial" w:hAnsi="Arial" w:cs="Arial"/>
          <w:sz w:val="28"/>
          <w:szCs w:val="28"/>
        </w:rPr>
        <w:t>oethe, Johann Wolfgang von: Faust I</w:t>
      </w:r>
    </w:p>
    <w:p w:rsidR="00D1074A" w:rsidRPr="005C3ECA" w:rsidRDefault="00D1074A" w:rsidP="00D1074A">
      <w:pPr>
        <w:rPr>
          <w:rFonts w:ascii="Arial" w:hAnsi="Arial" w:cs="Arial"/>
          <w:sz w:val="28"/>
          <w:szCs w:val="28"/>
        </w:rPr>
      </w:pPr>
      <w:r w:rsidRPr="005C3ECA">
        <w:rPr>
          <w:rFonts w:ascii="Arial" w:hAnsi="Arial" w:cs="Arial"/>
          <w:sz w:val="28"/>
          <w:szCs w:val="28"/>
        </w:rPr>
        <w:t>Goethe, Johann Wolfgang von: Der Zauberlehrling</w:t>
      </w:r>
    </w:p>
    <w:p w:rsidR="00DC4203" w:rsidRPr="005C3ECA" w:rsidRDefault="00D1074A" w:rsidP="00D1074A">
      <w:pPr>
        <w:rPr>
          <w:rFonts w:ascii="Arial" w:hAnsi="Arial" w:cs="Arial"/>
          <w:sz w:val="28"/>
          <w:szCs w:val="28"/>
        </w:rPr>
      </w:pPr>
      <w:r w:rsidRPr="005C3ECA">
        <w:rPr>
          <w:rFonts w:ascii="Arial" w:hAnsi="Arial" w:cs="Arial"/>
          <w:sz w:val="28"/>
          <w:szCs w:val="28"/>
        </w:rPr>
        <w:t xml:space="preserve">Johannes: Die Ziegenreiterin: Hexe, Göttin, Erdmutter. In: Der </w:t>
      </w:r>
      <w:proofErr w:type="spellStart"/>
      <w:r w:rsidRPr="005C3ECA">
        <w:rPr>
          <w:rFonts w:ascii="Arial" w:hAnsi="Arial" w:cs="Arial"/>
          <w:sz w:val="28"/>
          <w:szCs w:val="28"/>
        </w:rPr>
        <w:t>Eibenreiter</w:t>
      </w:r>
      <w:proofErr w:type="spellEnd"/>
      <w:r w:rsidRPr="005C3ECA">
        <w:rPr>
          <w:rFonts w:ascii="Arial" w:hAnsi="Arial" w:cs="Arial"/>
          <w:sz w:val="28"/>
          <w:szCs w:val="28"/>
        </w:rPr>
        <w:t xml:space="preserve">. </w:t>
      </w:r>
    </w:p>
    <w:p w:rsidR="00D1074A" w:rsidRPr="005C3ECA" w:rsidRDefault="00D1074A" w:rsidP="00D1074A">
      <w:pPr>
        <w:rPr>
          <w:rFonts w:ascii="Arial" w:hAnsi="Arial" w:cs="Arial"/>
          <w:sz w:val="28"/>
          <w:szCs w:val="28"/>
        </w:rPr>
      </w:pPr>
      <w:r w:rsidRPr="005C3ECA">
        <w:rPr>
          <w:rFonts w:ascii="Arial" w:hAnsi="Arial" w:cs="Arial"/>
          <w:sz w:val="28"/>
          <w:szCs w:val="28"/>
        </w:rPr>
        <w:t xml:space="preserve">15. Juli 2019. </w:t>
      </w:r>
      <w:hyperlink r:id="rId18" w:history="1">
        <w:r w:rsidRPr="005C3ECA">
          <w:rPr>
            <w:rFonts w:ascii="Arial" w:hAnsi="Arial" w:cs="Arial"/>
            <w:sz w:val="28"/>
            <w:szCs w:val="28"/>
          </w:rPr>
          <w:t>https://der-eibenreiter.de/article/die-ziegenreiterin-hexe-gottin-erdmutter/https://der-eibenreiter.de/article/die-ziegenreiterin-hexe-gottin-erdmutter/</w:t>
        </w:r>
      </w:hyperlink>
    </w:p>
    <w:p w:rsidR="00D1074A" w:rsidRPr="005C3ECA" w:rsidRDefault="00D1074A" w:rsidP="00D1074A">
      <w:pPr>
        <w:rPr>
          <w:rFonts w:ascii="Arial" w:hAnsi="Arial" w:cs="Arial"/>
          <w:sz w:val="28"/>
          <w:szCs w:val="28"/>
        </w:rPr>
      </w:pPr>
      <w:r w:rsidRPr="005C3ECA">
        <w:rPr>
          <w:rFonts w:ascii="Arial" w:hAnsi="Arial" w:cs="Arial"/>
          <w:sz w:val="28"/>
          <w:szCs w:val="28"/>
        </w:rPr>
        <w:t>Le Goff, Jacques: Das Mittelalter in Bildern. Stuttgart: Kle</w:t>
      </w:r>
      <w:r w:rsidR="008C5A66" w:rsidRPr="005C3ECA">
        <w:rPr>
          <w:rFonts w:ascii="Arial" w:hAnsi="Arial" w:cs="Arial"/>
          <w:sz w:val="28"/>
          <w:szCs w:val="28"/>
        </w:rPr>
        <w:t>t</w:t>
      </w:r>
      <w:r w:rsidRPr="005C3ECA">
        <w:rPr>
          <w:rFonts w:ascii="Arial" w:hAnsi="Arial" w:cs="Arial"/>
          <w:sz w:val="28"/>
          <w:szCs w:val="28"/>
        </w:rPr>
        <w:t>t-Cotta 2002</w:t>
      </w:r>
    </w:p>
    <w:p w:rsidR="00D1074A" w:rsidRPr="005C3ECA" w:rsidRDefault="00D1074A" w:rsidP="00D1074A">
      <w:pPr>
        <w:rPr>
          <w:rFonts w:ascii="Arial" w:hAnsi="Arial" w:cs="Arial"/>
          <w:sz w:val="28"/>
          <w:szCs w:val="28"/>
        </w:rPr>
      </w:pPr>
      <w:proofErr w:type="spellStart"/>
      <w:r w:rsidRPr="005C3ECA">
        <w:rPr>
          <w:rFonts w:ascii="Arial" w:hAnsi="Arial" w:cs="Arial"/>
          <w:sz w:val="28"/>
          <w:szCs w:val="28"/>
        </w:rPr>
        <w:t>Praetorius</w:t>
      </w:r>
      <w:proofErr w:type="spellEnd"/>
      <w:r w:rsidRPr="005C3ECA">
        <w:rPr>
          <w:rFonts w:ascii="Arial" w:hAnsi="Arial" w:cs="Arial"/>
          <w:sz w:val="28"/>
          <w:szCs w:val="28"/>
        </w:rPr>
        <w:t xml:space="preserve">, Johannes: Blockes-Berges Verrichtung. Leipzig u.a.: Scheibe; </w:t>
      </w:r>
      <w:proofErr w:type="spellStart"/>
      <w:r w:rsidRPr="005C3ECA">
        <w:rPr>
          <w:rFonts w:ascii="Arial" w:hAnsi="Arial" w:cs="Arial"/>
          <w:sz w:val="28"/>
          <w:szCs w:val="28"/>
        </w:rPr>
        <w:t>Arnst</w:t>
      </w:r>
      <w:proofErr w:type="spellEnd"/>
      <w:r w:rsidRPr="005C3ECA">
        <w:rPr>
          <w:rFonts w:ascii="Arial" w:hAnsi="Arial" w:cs="Arial"/>
          <w:sz w:val="28"/>
          <w:szCs w:val="28"/>
        </w:rPr>
        <w:t xml:space="preserve"> 1668 </w:t>
      </w:r>
      <w:hyperlink r:id="rId19" w:history="1">
        <w:r w:rsidR="008F61C5" w:rsidRPr="005C3ECA">
          <w:rPr>
            <w:rFonts w:ascii="Arial" w:hAnsi="Arial" w:cs="Arial"/>
            <w:sz w:val="28"/>
            <w:szCs w:val="28"/>
          </w:rPr>
          <w:t>https://www.digitale-sammlungen.de/de/view/bsb11256388?page=5</w:t>
        </w:r>
      </w:hyperlink>
      <w:r w:rsidR="008F61C5" w:rsidRPr="005C3ECA">
        <w:rPr>
          <w:rFonts w:ascii="Arial" w:hAnsi="Arial" w:cs="Arial"/>
          <w:sz w:val="28"/>
          <w:szCs w:val="28"/>
        </w:rPr>
        <w:t xml:space="preserve"> </w:t>
      </w:r>
      <w:r w:rsidRPr="005C3ECA">
        <w:rPr>
          <w:rFonts w:ascii="Arial" w:hAnsi="Arial" w:cs="Arial"/>
          <w:sz w:val="28"/>
          <w:szCs w:val="28"/>
        </w:rPr>
        <w:t xml:space="preserve">   </w:t>
      </w:r>
    </w:p>
    <w:p w:rsidR="00D1074A" w:rsidRPr="005C3ECA" w:rsidRDefault="00D1074A" w:rsidP="00D1074A">
      <w:pPr>
        <w:rPr>
          <w:rFonts w:ascii="Arial" w:hAnsi="Arial" w:cs="Arial"/>
          <w:sz w:val="28"/>
          <w:szCs w:val="28"/>
        </w:rPr>
      </w:pPr>
      <w:r w:rsidRPr="005C3ECA">
        <w:rPr>
          <w:rFonts w:ascii="Arial" w:hAnsi="Arial" w:cs="Arial"/>
          <w:sz w:val="28"/>
          <w:szCs w:val="28"/>
        </w:rPr>
        <w:t xml:space="preserve">Rösch, Sophia: Die Hexe. </w:t>
      </w:r>
      <w:hyperlink r:id="rId20" w:history="1">
        <w:r w:rsidRPr="005C3ECA">
          <w:rPr>
            <w:rFonts w:ascii="Arial" w:hAnsi="Arial" w:cs="Arial"/>
            <w:sz w:val="28"/>
            <w:szCs w:val="28"/>
          </w:rPr>
          <w:t>https://www.kunstgeschichte.phil.fau.de/studium/praxisbezogene-studienprojekte/wilde-maenner-und-weibermacht/die-hexe/</w:t>
        </w:r>
      </w:hyperlink>
    </w:p>
    <w:p w:rsidR="008C5A66" w:rsidRPr="005C3ECA" w:rsidRDefault="008C5A66" w:rsidP="00D1074A">
      <w:pPr>
        <w:rPr>
          <w:rFonts w:ascii="Arial" w:hAnsi="Arial" w:cs="Arial"/>
          <w:sz w:val="28"/>
          <w:szCs w:val="28"/>
        </w:rPr>
      </w:pPr>
      <w:proofErr w:type="spellStart"/>
      <w:r w:rsidRPr="005C3ECA">
        <w:rPr>
          <w:rFonts w:ascii="Arial" w:hAnsi="Arial" w:cs="Arial"/>
          <w:sz w:val="28"/>
          <w:szCs w:val="28"/>
        </w:rPr>
        <w:t>Rublack</w:t>
      </w:r>
      <w:proofErr w:type="spellEnd"/>
      <w:r w:rsidRPr="005C3ECA">
        <w:rPr>
          <w:rFonts w:ascii="Arial" w:hAnsi="Arial" w:cs="Arial"/>
          <w:sz w:val="28"/>
          <w:szCs w:val="28"/>
        </w:rPr>
        <w:t xml:space="preserve">, </w:t>
      </w:r>
      <w:proofErr w:type="spellStart"/>
      <w:r w:rsidRPr="005C3ECA">
        <w:rPr>
          <w:rFonts w:ascii="Arial" w:hAnsi="Arial" w:cs="Arial"/>
          <w:sz w:val="28"/>
          <w:szCs w:val="28"/>
        </w:rPr>
        <w:t>Ulinka</w:t>
      </w:r>
      <w:proofErr w:type="spellEnd"/>
      <w:r w:rsidRPr="005C3ECA">
        <w:rPr>
          <w:rFonts w:ascii="Arial" w:hAnsi="Arial" w:cs="Arial"/>
          <w:sz w:val="28"/>
          <w:szCs w:val="28"/>
        </w:rPr>
        <w:t>: Der Astronom und die Hexe. Johannes Kepler und seine Zeit. Stuttgart: Klett-Cotta 2020 (Taschenbuch-Ausgabe)</w:t>
      </w:r>
    </w:p>
    <w:p w:rsidR="00D1074A" w:rsidRPr="005C3ECA" w:rsidRDefault="00D1074A" w:rsidP="00D1074A">
      <w:pPr>
        <w:rPr>
          <w:rFonts w:ascii="Arial" w:hAnsi="Arial" w:cs="Arial"/>
          <w:sz w:val="28"/>
          <w:szCs w:val="28"/>
        </w:rPr>
      </w:pPr>
      <w:proofErr w:type="spellStart"/>
      <w:r w:rsidRPr="005C3ECA">
        <w:rPr>
          <w:rFonts w:ascii="Arial" w:hAnsi="Arial" w:cs="Arial"/>
          <w:sz w:val="28"/>
          <w:szCs w:val="28"/>
        </w:rPr>
        <w:t>Schuder</w:t>
      </w:r>
      <w:proofErr w:type="spellEnd"/>
      <w:r w:rsidRPr="005C3ECA">
        <w:rPr>
          <w:rFonts w:ascii="Arial" w:hAnsi="Arial" w:cs="Arial"/>
          <w:sz w:val="28"/>
          <w:szCs w:val="28"/>
        </w:rPr>
        <w:t>, Rosemarie: Der Sohn der Hexe. Roman über Johannes Kepler. Berlin (Aufbau-Taschenbuch) 1992</w:t>
      </w:r>
    </w:p>
    <w:p w:rsidR="00DE483B" w:rsidRPr="005C3ECA" w:rsidRDefault="00DE483B" w:rsidP="00D1074A">
      <w:pPr>
        <w:rPr>
          <w:rFonts w:ascii="Arial" w:hAnsi="Arial" w:cs="Arial"/>
          <w:sz w:val="28"/>
          <w:szCs w:val="28"/>
        </w:rPr>
      </w:pPr>
    </w:p>
    <w:p w:rsidR="00DE483B" w:rsidRPr="005C3ECA" w:rsidRDefault="00DE483B" w:rsidP="00D1074A">
      <w:pPr>
        <w:rPr>
          <w:rFonts w:ascii="Arial" w:hAnsi="Arial" w:cs="Arial"/>
          <w:sz w:val="28"/>
          <w:szCs w:val="28"/>
        </w:rPr>
      </w:pPr>
      <w:r w:rsidRPr="005C3ECA">
        <w:rPr>
          <w:rFonts w:ascii="Arial" w:hAnsi="Arial" w:cs="Arial"/>
          <w:sz w:val="28"/>
          <w:szCs w:val="28"/>
        </w:rPr>
        <w:t xml:space="preserve">© Jürgen </w:t>
      </w:r>
      <w:proofErr w:type="spellStart"/>
      <w:r w:rsidRPr="005C3ECA">
        <w:rPr>
          <w:rFonts w:ascii="Arial" w:hAnsi="Arial" w:cs="Arial"/>
          <w:sz w:val="28"/>
          <w:szCs w:val="28"/>
        </w:rPr>
        <w:t>Genuneit</w:t>
      </w:r>
      <w:proofErr w:type="spellEnd"/>
      <w:r w:rsidRPr="005C3ECA">
        <w:rPr>
          <w:rFonts w:ascii="Arial" w:hAnsi="Arial" w:cs="Arial"/>
          <w:sz w:val="28"/>
          <w:szCs w:val="28"/>
        </w:rPr>
        <w:t xml:space="preserve">  Kontakt: j.genuneit@t-online.de  </w:t>
      </w:r>
    </w:p>
    <w:sectPr w:rsidR="00DE483B" w:rsidRPr="005C3ECA" w:rsidSect="006A0F3D">
      <w:footerReference w:type="default" r:id="rId21"/>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414" w:rsidRDefault="00955414" w:rsidP="00917F6B">
      <w:pPr>
        <w:spacing w:after="0" w:line="240" w:lineRule="auto"/>
      </w:pPr>
      <w:r>
        <w:separator/>
      </w:r>
    </w:p>
  </w:endnote>
  <w:endnote w:type="continuationSeparator" w:id="0">
    <w:p w:rsidR="00955414" w:rsidRDefault="00955414" w:rsidP="0091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radaOT">
    <w:altName w:val="StradaO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392122"/>
      <w:docPartObj>
        <w:docPartGallery w:val="Page Numbers (Bottom of Page)"/>
        <w:docPartUnique/>
      </w:docPartObj>
    </w:sdtPr>
    <w:sdtEndPr/>
    <w:sdtContent>
      <w:p w:rsidR="00917F6B" w:rsidRDefault="00917F6B">
        <w:pPr>
          <w:pStyle w:val="Fuzeile"/>
          <w:jc w:val="right"/>
        </w:pPr>
        <w:r>
          <w:fldChar w:fldCharType="begin"/>
        </w:r>
        <w:r>
          <w:instrText>PAGE   \* MERGEFORMAT</w:instrText>
        </w:r>
        <w:r>
          <w:fldChar w:fldCharType="separate"/>
        </w:r>
        <w:r w:rsidR="00AA321A">
          <w:rPr>
            <w:noProof/>
          </w:rPr>
          <w:t>5</w:t>
        </w:r>
        <w:r>
          <w:fldChar w:fldCharType="end"/>
        </w:r>
      </w:p>
    </w:sdtContent>
  </w:sdt>
  <w:p w:rsidR="00917F6B" w:rsidRDefault="00917F6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414" w:rsidRDefault="00955414" w:rsidP="00917F6B">
      <w:pPr>
        <w:spacing w:after="0" w:line="240" w:lineRule="auto"/>
      </w:pPr>
      <w:r>
        <w:separator/>
      </w:r>
    </w:p>
  </w:footnote>
  <w:footnote w:type="continuationSeparator" w:id="0">
    <w:p w:rsidR="00955414" w:rsidRDefault="00955414" w:rsidP="00917F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C02"/>
    <w:rsid w:val="00032D98"/>
    <w:rsid w:val="0008313D"/>
    <w:rsid w:val="000B6501"/>
    <w:rsid w:val="000B7074"/>
    <w:rsid w:val="000D101E"/>
    <w:rsid w:val="00155DCD"/>
    <w:rsid w:val="0017023D"/>
    <w:rsid w:val="001F659A"/>
    <w:rsid w:val="00200C24"/>
    <w:rsid w:val="00201BD2"/>
    <w:rsid w:val="00255A1A"/>
    <w:rsid w:val="00275ECD"/>
    <w:rsid w:val="00293244"/>
    <w:rsid w:val="002C457D"/>
    <w:rsid w:val="002E382E"/>
    <w:rsid w:val="00304D02"/>
    <w:rsid w:val="00345161"/>
    <w:rsid w:val="0036230A"/>
    <w:rsid w:val="003937A5"/>
    <w:rsid w:val="003C19E4"/>
    <w:rsid w:val="003C4A04"/>
    <w:rsid w:val="003D46BC"/>
    <w:rsid w:val="00420A3B"/>
    <w:rsid w:val="00446202"/>
    <w:rsid w:val="00470F60"/>
    <w:rsid w:val="004A281A"/>
    <w:rsid w:val="004A406F"/>
    <w:rsid w:val="004B0684"/>
    <w:rsid w:val="004B350C"/>
    <w:rsid w:val="004B4375"/>
    <w:rsid w:val="004D628A"/>
    <w:rsid w:val="004F1131"/>
    <w:rsid w:val="0052768B"/>
    <w:rsid w:val="00531D8D"/>
    <w:rsid w:val="00533494"/>
    <w:rsid w:val="00573B54"/>
    <w:rsid w:val="005C3ECA"/>
    <w:rsid w:val="005F79B4"/>
    <w:rsid w:val="0062209F"/>
    <w:rsid w:val="00641A4F"/>
    <w:rsid w:val="006A0F3D"/>
    <w:rsid w:val="006C4A76"/>
    <w:rsid w:val="007665FA"/>
    <w:rsid w:val="007802BC"/>
    <w:rsid w:val="00784C3F"/>
    <w:rsid w:val="00796F7A"/>
    <w:rsid w:val="007C7E2E"/>
    <w:rsid w:val="008A25C8"/>
    <w:rsid w:val="008C5A66"/>
    <w:rsid w:val="008C7C00"/>
    <w:rsid w:val="008F04AB"/>
    <w:rsid w:val="008F61C5"/>
    <w:rsid w:val="00917F6B"/>
    <w:rsid w:val="00925956"/>
    <w:rsid w:val="00926A1C"/>
    <w:rsid w:val="00947CBB"/>
    <w:rsid w:val="00955414"/>
    <w:rsid w:val="009721A4"/>
    <w:rsid w:val="009B3AC5"/>
    <w:rsid w:val="009C5424"/>
    <w:rsid w:val="009D5339"/>
    <w:rsid w:val="009E1109"/>
    <w:rsid w:val="00A03879"/>
    <w:rsid w:val="00A06586"/>
    <w:rsid w:val="00A34C02"/>
    <w:rsid w:val="00A635B8"/>
    <w:rsid w:val="00AA321A"/>
    <w:rsid w:val="00AA6423"/>
    <w:rsid w:val="00AE4370"/>
    <w:rsid w:val="00AF28C2"/>
    <w:rsid w:val="00B17875"/>
    <w:rsid w:val="00B35869"/>
    <w:rsid w:val="00B45AA5"/>
    <w:rsid w:val="00B638B7"/>
    <w:rsid w:val="00B64255"/>
    <w:rsid w:val="00BA41AC"/>
    <w:rsid w:val="00BC1C02"/>
    <w:rsid w:val="00BC6CDF"/>
    <w:rsid w:val="00BD567F"/>
    <w:rsid w:val="00C306D6"/>
    <w:rsid w:val="00C55A67"/>
    <w:rsid w:val="00CE6A8B"/>
    <w:rsid w:val="00CF774A"/>
    <w:rsid w:val="00D1074A"/>
    <w:rsid w:val="00D3125C"/>
    <w:rsid w:val="00D7201A"/>
    <w:rsid w:val="00D822FA"/>
    <w:rsid w:val="00DC4203"/>
    <w:rsid w:val="00DE483B"/>
    <w:rsid w:val="00E04A7F"/>
    <w:rsid w:val="00E5435B"/>
    <w:rsid w:val="00E64AF2"/>
    <w:rsid w:val="00E66715"/>
    <w:rsid w:val="00E8215D"/>
    <w:rsid w:val="00EB2AE3"/>
    <w:rsid w:val="00F32EB9"/>
    <w:rsid w:val="00F95F4A"/>
    <w:rsid w:val="00FB2804"/>
    <w:rsid w:val="00FC0CEE"/>
    <w:rsid w:val="00FC7849"/>
    <w:rsid w:val="00FD2795"/>
    <w:rsid w:val="00FE5862"/>
    <w:rsid w:val="00FF44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C784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5">
    <w:name w:val="Pa5"/>
    <w:basedOn w:val="Standard"/>
    <w:next w:val="Standard"/>
    <w:uiPriority w:val="99"/>
    <w:rsid w:val="008F04AB"/>
    <w:pPr>
      <w:autoSpaceDE w:val="0"/>
      <w:autoSpaceDN w:val="0"/>
      <w:adjustRightInd w:val="0"/>
      <w:spacing w:after="0" w:line="241" w:lineRule="atLeast"/>
    </w:pPr>
    <w:rPr>
      <w:rFonts w:ascii="StradaOT" w:hAnsi="StradaOT"/>
      <w:sz w:val="24"/>
      <w:szCs w:val="24"/>
    </w:rPr>
  </w:style>
  <w:style w:type="character" w:styleId="Hervorhebung">
    <w:name w:val="Emphasis"/>
    <w:basedOn w:val="Absatz-Standardschriftart"/>
    <w:uiPriority w:val="20"/>
    <w:qFormat/>
    <w:rsid w:val="008A25C8"/>
    <w:rPr>
      <w:i/>
      <w:iCs/>
    </w:rPr>
  </w:style>
  <w:style w:type="character" w:styleId="Hyperlink">
    <w:name w:val="Hyperlink"/>
    <w:basedOn w:val="Absatz-Standardschriftart"/>
    <w:uiPriority w:val="99"/>
    <w:unhideWhenUsed/>
    <w:rsid w:val="00D1074A"/>
    <w:rPr>
      <w:color w:val="0563C1" w:themeColor="hyperlink"/>
      <w:u w:val="single"/>
    </w:rPr>
  </w:style>
  <w:style w:type="paragraph" w:styleId="Kopfzeile">
    <w:name w:val="header"/>
    <w:basedOn w:val="Standard"/>
    <w:link w:val="KopfzeileZchn"/>
    <w:uiPriority w:val="99"/>
    <w:unhideWhenUsed/>
    <w:rsid w:val="00917F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7F6B"/>
  </w:style>
  <w:style w:type="paragraph" w:styleId="Fuzeile">
    <w:name w:val="footer"/>
    <w:basedOn w:val="Standard"/>
    <w:link w:val="FuzeileZchn"/>
    <w:uiPriority w:val="99"/>
    <w:unhideWhenUsed/>
    <w:rsid w:val="00917F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7F6B"/>
  </w:style>
  <w:style w:type="paragraph" w:styleId="Sprechblasentext">
    <w:name w:val="Balloon Text"/>
    <w:basedOn w:val="Standard"/>
    <w:link w:val="SprechblasentextZchn"/>
    <w:uiPriority w:val="99"/>
    <w:semiHidden/>
    <w:unhideWhenUsed/>
    <w:rsid w:val="00CF77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F774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C784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5">
    <w:name w:val="Pa5"/>
    <w:basedOn w:val="Standard"/>
    <w:next w:val="Standard"/>
    <w:uiPriority w:val="99"/>
    <w:rsid w:val="008F04AB"/>
    <w:pPr>
      <w:autoSpaceDE w:val="0"/>
      <w:autoSpaceDN w:val="0"/>
      <w:adjustRightInd w:val="0"/>
      <w:spacing w:after="0" w:line="241" w:lineRule="atLeast"/>
    </w:pPr>
    <w:rPr>
      <w:rFonts w:ascii="StradaOT" w:hAnsi="StradaOT"/>
      <w:sz w:val="24"/>
      <w:szCs w:val="24"/>
    </w:rPr>
  </w:style>
  <w:style w:type="character" w:styleId="Hervorhebung">
    <w:name w:val="Emphasis"/>
    <w:basedOn w:val="Absatz-Standardschriftart"/>
    <w:uiPriority w:val="20"/>
    <w:qFormat/>
    <w:rsid w:val="008A25C8"/>
    <w:rPr>
      <w:i/>
      <w:iCs/>
    </w:rPr>
  </w:style>
  <w:style w:type="character" w:styleId="Hyperlink">
    <w:name w:val="Hyperlink"/>
    <w:basedOn w:val="Absatz-Standardschriftart"/>
    <w:uiPriority w:val="99"/>
    <w:unhideWhenUsed/>
    <w:rsid w:val="00D1074A"/>
    <w:rPr>
      <w:color w:val="0563C1" w:themeColor="hyperlink"/>
      <w:u w:val="single"/>
    </w:rPr>
  </w:style>
  <w:style w:type="paragraph" w:styleId="Kopfzeile">
    <w:name w:val="header"/>
    <w:basedOn w:val="Standard"/>
    <w:link w:val="KopfzeileZchn"/>
    <w:uiPriority w:val="99"/>
    <w:unhideWhenUsed/>
    <w:rsid w:val="00917F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7F6B"/>
  </w:style>
  <w:style w:type="paragraph" w:styleId="Fuzeile">
    <w:name w:val="footer"/>
    <w:basedOn w:val="Standard"/>
    <w:link w:val="FuzeileZchn"/>
    <w:uiPriority w:val="99"/>
    <w:unhideWhenUsed/>
    <w:rsid w:val="00917F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7F6B"/>
  </w:style>
  <w:style w:type="paragraph" w:styleId="Sprechblasentext">
    <w:name w:val="Balloon Text"/>
    <w:basedOn w:val="Standard"/>
    <w:link w:val="SprechblasentextZchn"/>
    <w:uiPriority w:val="99"/>
    <w:semiHidden/>
    <w:unhideWhenUsed/>
    <w:rsid w:val="00CF77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F7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3451">
      <w:bodyDiv w:val="1"/>
      <w:marLeft w:val="0"/>
      <w:marRight w:val="0"/>
      <w:marTop w:val="0"/>
      <w:marBottom w:val="0"/>
      <w:divBdr>
        <w:top w:val="none" w:sz="0" w:space="0" w:color="auto"/>
        <w:left w:val="none" w:sz="0" w:space="0" w:color="auto"/>
        <w:bottom w:val="none" w:sz="0" w:space="0" w:color="auto"/>
        <w:right w:val="none" w:sz="0" w:space="0" w:color="auto"/>
      </w:divBdr>
      <w:divsChild>
        <w:div w:id="1615939716">
          <w:marLeft w:val="0"/>
          <w:marRight w:val="0"/>
          <w:marTop w:val="0"/>
          <w:marBottom w:val="0"/>
          <w:divBdr>
            <w:top w:val="none" w:sz="0" w:space="0" w:color="auto"/>
            <w:left w:val="none" w:sz="0" w:space="0" w:color="auto"/>
            <w:bottom w:val="none" w:sz="0" w:space="0" w:color="auto"/>
            <w:right w:val="none" w:sz="0" w:space="0" w:color="auto"/>
          </w:divBdr>
        </w:div>
      </w:divsChild>
    </w:div>
    <w:div w:id="162549280">
      <w:bodyDiv w:val="1"/>
      <w:marLeft w:val="0"/>
      <w:marRight w:val="0"/>
      <w:marTop w:val="0"/>
      <w:marBottom w:val="0"/>
      <w:divBdr>
        <w:top w:val="none" w:sz="0" w:space="0" w:color="auto"/>
        <w:left w:val="none" w:sz="0" w:space="0" w:color="auto"/>
        <w:bottom w:val="none" w:sz="0" w:space="0" w:color="auto"/>
        <w:right w:val="none" w:sz="0" w:space="0" w:color="auto"/>
      </w:divBdr>
      <w:divsChild>
        <w:div w:id="121534269">
          <w:marLeft w:val="0"/>
          <w:marRight w:val="0"/>
          <w:marTop w:val="0"/>
          <w:marBottom w:val="0"/>
          <w:divBdr>
            <w:top w:val="none" w:sz="0" w:space="0" w:color="auto"/>
            <w:left w:val="none" w:sz="0" w:space="0" w:color="auto"/>
            <w:bottom w:val="none" w:sz="0" w:space="0" w:color="auto"/>
            <w:right w:val="none" w:sz="0" w:space="0" w:color="auto"/>
          </w:divBdr>
        </w:div>
      </w:divsChild>
    </w:div>
    <w:div w:id="1137911087">
      <w:bodyDiv w:val="1"/>
      <w:marLeft w:val="0"/>
      <w:marRight w:val="0"/>
      <w:marTop w:val="0"/>
      <w:marBottom w:val="0"/>
      <w:divBdr>
        <w:top w:val="none" w:sz="0" w:space="0" w:color="auto"/>
        <w:left w:val="none" w:sz="0" w:space="0" w:color="auto"/>
        <w:bottom w:val="none" w:sz="0" w:space="0" w:color="auto"/>
        <w:right w:val="none" w:sz="0" w:space="0" w:color="auto"/>
      </w:divBdr>
    </w:div>
    <w:div w:id="1585412504">
      <w:bodyDiv w:val="1"/>
      <w:marLeft w:val="0"/>
      <w:marRight w:val="0"/>
      <w:marTop w:val="0"/>
      <w:marBottom w:val="0"/>
      <w:divBdr>
        <w:top w:val="none" w:sz="0" w:space="0" w:color="auto"/>
        <w:left w:val="none" w:sz="0" w:space="0" w:color="auto"/>
        <w:bottom w:val="none" w:sz="0" w:space="0" w:color="auto"/>
        <w:right w:val="none" w:sz="0" w:space="0" w:color="auto"/>
      </w:divBdr>
      <w:divsChild>
        <w:div w:id="397629358">
          <w:marLeft w:val="0"/>
          <w:marRight w:val="0"/>
          <w:marTop w:val="0"/>
          <w:marBottom w:val="0"/>
          <w:divBdr>
            <w:top w:val="none" w:sz="0" w:space="0" w:color="auto"/>
            <w:left w:val="none" w:sz="0" w:space="0" w:color="auto"/>
            <w:bottom w:val="none" w:sz="0" w:space="0" w:color="auto"/>
            <w:right w:val="none" w:sz="0" w:space="0" w:color="auto"/>
          </w:divBdr>
        </w:div>
      </w:divsChild>
    </w:div>
    <w:div w:id="210981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hyperlink" Target="https://der-eibenreiter.de/article/die-ziegenreiterin-hexe-gottin-erdmutter/https://der-eibenreiter.de/article/die-ziegenreiterin-hexe-gottin-erdmutter/"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hyperlink" Target="http://www.goethezeitportal.de/fileadmin/Images/wd/topographische_ansichten/brocken/brocken_3/BloksBergs_Verrichtung__800x1075_.jpg" TargetMode="External"/><Relationship Id="rId20" Type="http://schemas.openxmlformats.org/officeDocument/2006/relationships/hyperlink" Target="https://www.kunstgeschichte.phil.fau.de/studium/praxisbezogene-studienprojekte/wilde-maenner-und-weibermacht/die-hex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digitale-sammlungen.de/de/view/bsb11256388?page=5"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goethezeitportal.de/fileadmin/Images/wd/topographische_ansichten/brocken/brocken_3/BloksBergs_Verrichtung__800x1075_.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F1867-504E-44D5-B952-7E84A37B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2353</Words>
  <Characters>14828</Characters>
  <Application>Microsoft Office Word</Application>
  <DocSecurity>4</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Genuneit</dc:creator>
  <cp:keywords/>
  <dc:description/>
  <cp:lastModifiedBy>A. S.</cp:lastModifiedBy>
  <cp:revision>2</cp:revision>
  <cp:lastPrinted>2021-04-29T09:04:00Z</cp:lastPrinted>
  <dcterms:created xsi:type="dcterms:W3CDTF">2021-05-03T13:59:00Z</dcterms:created>
  <dcterms:modified xsi:type="dcterms:W3CDTF">2021-05-03T13:59:00Z</dcterms:modified>
</cp:coreProperties>
</file>