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22" w:rsidRPr="008764D3" w:rsidRDefault="00040922" w:rsidP="00040922">
      <w:pPr>
        <w:widowControl w:val="0"/>
        <w:autoSpaceDE w:val="0"/>
        <w:autoSpaceDN w:val="0"/>
        <w:adjustRightInd w:val="0"/>
        <w:spacing w:after="120" w:line="400" w:lineRule="exact"/>
        <w:ind w:right="1417"/>
        <w:contextualSpacing/>
        <w:rPr>
          <w:rFonts w:ascii="Arial" w:hAnsi="Arial" w:cs="Arial"/>
          <w:b/>
          <w:sz w:val="28"/>
          <w:szCs w:val="28"/>
        </w:rPr>
      </w:pPr>
      <w:r w:rsidRPr="008764D3">
        <w:rPr>
          <w:rFonts w:ascii="Arial" w:hAnsi="Arial" w:cs="Arial"/>
          <w:b/>
          <w:sz w:val="28"/>
          <w:szCs w:val="28"/>
        </w:rPr>
        <w:t>Jürgen Genuneit</w:t>
      </w:r>
    </w:p>
    <w:p w:rsidR="00040922" w:rsidRPr="008764D3" w:rsidRDefault="00040922" w:rsidP="00040922">
      <w:pPr>
        <w:widowControl w:val="0"/>
        <w:autoSpaceDE w:val="0"/>
        <w:autoSpaceDN w:val="0"/>
        <w:adjustRightInd w:val="0"/>
        <w:spacing w:after="120" w:line="400" w:lineRule="exact"/>
        <w:ind w:right="1417"/>
        <w:contextualSpacing/>
        <w:rPr>
          <w:rFonts w:ascii="Arial" w:hAnsi="Arial" w:cs="Arial"/>
          <w:b/>
          <w:sz w:val="28"/>
          <w:szCs w:val="28"/>
        </w:rPr>
      </w:pPr>
      <w:r w:rsidRPr="008764D3">
        <w:rPr>
          <w:rFonts w:ascii="Arial" w:hAnsi="Arial" w:cs="Arial"/>
          <w:b/>
          <w:sz w:val="28"/>
          <w:szCs w:val="28"/>
        </w:rPr>
        <w:t>Mit fremder Feder – Liebesbriefe von Analphabeten</w:t>
      </w:r>
    </w:p>
    <w:p w:rsidR="00040922" w:rsidRPr="008764D3" w:rsidRDefault="00040922" w:rsidP="00040922">
      <w:pPr>
        <w:widowControl w:val="0"/>
        <w:autoSpaceDE w:val="0"/>
        <w:autoSpaceDN w:val="0"/>
        <w:adjustRightInd w:val="0"/>
        <w:spacing w:after="120" w:line="400" w:lineRule="exact"/>
        <w:ind w:right="1417"/>
        <w:contextualSpacing/>
        <w:rPr>
          <w:rFonts w:ascii="Arial" w:hAnsi="Arial" w:cs="Arial"/>
          <w:b/>
          <w:sz w:val="28"/>
          <w:szCs w:val="28"/>
        </w:rPr>
      </w:pPr>
      <w:r w:rsidRPr="008764D3">
        <w:rPr>
          <w:rFonts w:ascii="Arial" w:hAnsi="Arial" w:cs="Arial"/>
          <w:b/>
          <w:sz w:val="28"/>
          <w:szCs w:val="28"/>
        </w:rPr>
        <w:t xml:space="preserve">Aus Anlass des Todes von Gabriel Garcia Márquez </w:t>
      </w:r>
    </w:p>
    <w:p w:rsidR="00040922" w:rsidRPr="008764D3" w:rsidRDefault="00040922" w:rsidP="00040922">
      <w:pPr>
        <w:widowControl w:val="0"/>
        <w:autoSpaceDE w:val="0"/>
        <w:autoSpaceDN w:val="0"/>
        <w:adjustRightInd w:val="0"/>
        <w:spacing w:after="120" w:line="400" w:lineRule="exact"/>
        <w:ind w:right="1417"/>
        <w:contextualSpacing/>
        <w:rPr>
          <w:rFonts w:ascii="Arial" w:hAnsi="Arial" w:cs="Arial"/>
          <w:b/>
          <w:sz w:val="28"/>
          <w:szCs w:val="28"/>
        </w:rPr>
      </w:pPr>
      <w:r w:rsidRPr="008764D3">
        <w:rPr>
          <w:rFonts w:ascii="Arial" w:hAnsi="Arial" w:cs="Arial"/>
          <w:b/>
          <w:sz w:val="28"/>
          <w:szCs w:val="28"/>
        </w:rPr>
        <w:t>am 17. April 2014</w:t>
      </w:r>
    </w:p>
    <w:p w:rsidR="00040922" w:rsidRDefault="00040922" w:rsidP="00040922">
      <w:pPr>
        <w:widowControl w:val="0"/>
        <w:autoSpaceDE w:val="0"/>
        <w:autoSpaceDN w:val="0"/>
        <w:adjustRightInd w:val="0"/>
        <w:spacing w:after="120" w:line="400" w:lineRule="exact"/>
        <w:ind w:right="1417"/>
        <w:contextualSpacing/>
        <w:rPr>
          <w:rFonts w:ascii="Arial" w:hAnsi="Arial" w:cs="Arial"/>
          <w:sz w:val="28"/>
          <w:szCs w:val="28"/>
        </w:rPr>
      </w:pPr>
      <w:r>
        <w:rPr>
          <w:rFonts w:ascii="Arial" w:hAnsi="Arial" w:cs="Arial"/>
          <w:sz w:val="28"/>
          <w:szCs w:val="28"/>
        </w:rPr>
        <w:t>Bis zur Erfindung des Telefons waren Briefe die Hauptmedien der Kommunikation</w:t>
      </w:r>
      <w:r w:rsidR="005D38FD">
        <w:rPr>
          <w:rFonts w:ascii="Arial" w:hAnsi="Arial" w:cs="Arial"/>
          <w:sz w:val="28"/>
          <w:szCs w:val="28"/>
        </w:rPr>
        <w:t xml:space="preserve"> in allen Lebenslagen</w:t>
      </w:r>
      <w:r>
        <w:rPr>
          <w:rFonts w:ascii="Arial" w:hAnsi="Arial" w:cs="Arial"/>
          <w:sz w:val="28"/>
          <w:szCs w:val="28"/>
        </w:rPr>
        <w:t xml:space="preserve">. Dies </w:t>
      </w:r>
      <w:r w:rsidR="005D38FD">
        <w:rPr>
          <w:rFonts w:ascii="Arial" w:hAnsi="Arial" w:cs="Arial"/>
          <w:sz w:val="28"/>
          <w:szCs w:val="28"/>
        </w:rPr>
        <w:t>galt auch für die Liebe. Doch wie sollten Analphabeten Liebesbriefe schreiben oder empfangene Liebesbriefe</w:t>
      </w:r>
      <w:r>
        <w:rPr>
          <w:rFonts w:ascii="Arial" w:hAnsi="Arial" w:cs="Arial"/>
          <w:sz w:val="28"/>
          <w:szCs w:val="28"/>
        </w:rPr>
        <w:t xml:space="preserve"> </w:t>
      </w:r>
      <w:r w:rsidR="005D38FD">
        <w:rPr>
          <w:rFonts w:ascii="Arial" w:hAnsi="Arial" w:cs="Arial"/>
          <w:sz w:val="28"/>
          <w:szCs w:val="28"/>
        </w:rPr>
        <w:t>lesen?</w:t>
      </w:r>
    </w:p>
    <w:p w:rsidR="00040922" w:rsidRPr="00E10C2F" w:rsidRDefault="005D38FD" w:rsidP="00040922">
      <w:pPr>
        <w:widowControl w:val="0"/>
        <w:autoSpaceDE w:val="0"/>
        <w:autoSpaceDN w:val="0"/>
        <w:adjustRightInd w:val="0"/>
        <w:spacing w:after="120" w:line="400" w:lineRule="exact"/>
        <w:ind w:right="1417"/>
        <w:contextualSpacing/>
        <w:rPr>
          <w:rFonts w:ascii="Arial" w:hAnsi="Arial" w:cs="Arial"/>
          <w:sz w:val="28"/>
          <w:szCs w:val="28"/>
        </w:rPr>
      </w:pPr>
      <w:r>
        <w:rPr>
          <w:rFonts w:ascii="Arial" w:hAnsi="Arial" w:cs="Arial"/>
          <w:sz w:val="28"/>
          <w:szCs w:val="28"/>
        </w:rPr>
        <w:t xml:space="preserve">Bis Anfang des 20. Jahrhunderts </w:t>
      </w:r>
      <w:r w:rsidR="00040922" w:rsidRPr="00E10C2F">
        <w:rPr>
          <w:rFonts w:ascii="Arial" w:hAnsi="Arial" w:cs="Arial"/>
          <w:sz w:val="28"/>
          <w:szCs w:val="28"/>
        </w:rPr>
        <w:t>konnten sie – zumindest in den Städten – zu einem öffentlichen Schreiber gehen, der in Straßen und auf Marktplätzen seine Dienste</w:t>
      </w:r>
      <w:r>
        <w:rPr>
          <w:rFonts w:ascii="Arial" w:hAnsi="Arial" w:cs="Arial"/>
          <w:sz w:val="28"/>
          <w:szCs w:val="28"/>
        </w:rPr>
        <w:t xml:space="preserve"> gegen ein Entgelt</w:t>
      </w:r>
      <w:r w:rsidR="00040922" w:rsidRPr="00E10C2F">
        <w:rPr>
          <w:rFonts w:ascii="Arial" w:hAnsi="Arial" w:cs="Arial"/>
          <w:sz w:val="28"/>
          <w:szCs w:val="28"/>
        </w:rPr>
        <w:t xml:space="preserve"> anbot. Bei Liebe</w:t>
      </w:r>
      <w:r w:rsidR="005F19A0">
        <w:rPr>
          <w:rFonts w:ascii="Arial" w:hAnsi="Arial" w:cs="Arial"/>
          <w:sz w:val="28"/>
          <w:szCs w:val="28"/>
        </w:rPr>
        <w:t>s</w:t>
      </w:r>
      <w:r w:rsidR="00040922" w:rsidRPr="00E10C2F">
        <w:rPr>
          <w:rFonts w:ascii="Arial" w:hAnsi="Arial" w:cs="Arial"/>
          <w:sz w:val="28"/>
          <w:szCs w:val="28"/>
        </w:rPr>
        <w:t xml:space="preserve">briefen, die häufig von Frauen in Auftrag gegeben wurden, war das für diese aber immer eine schwierige, ja zwiespältige Situation – waren doch die meisten öffentlichen Schreiber Männer! Und so mussten sich die Auftraggeberinnen </w:t>
      </w:r>
      <w:proofErr w:type="gramStart"/>
      <w:r w:rsidR="00040922" w:rsidRPr="00E10C2F">
        <w:rPr>
          <w:rFonts w:ascii="Arial" w:hAnsi="Arial" w:cs="Arial"/>
          <w:sz w:val="28"/>
          <w:szCs w:val="28"/>
        </w:rPr>
        <w:t>bange</w:t>
      </w:r>
      <w:proofErr w:type="gramEnd"/>
      <w:r w:rsidR="00040922" w:rsidRPr="00E10C2F">
        <w:rPr>
          <w:rFonts w:ascii="Arial" w:hAnsi="Arial" w:cs="Arial"/>
          <w:sz w:val="28"/>
          <w:szCs w:val="28"/>
        </w:rPr>
        <w:t xml:space="preserve"> Fragen stellen:</w:t>
      </w:r>
    </w:p>
    <w:p w:rsidR="00040922" w:rsidRPr="00E10C2F" w:rsidRDefault="00040922" w:rsidP="00040922">
      <w:pPr>
        <w:widowControl w:val="0"/>
        <w:numPr>
          <w:ilvl w:val="0"/>
          <w:numId w:val="1"/>
        </w:numPr>
        <w:autoSpaceDE w:val="0"/>
        <w:autoSpaceDN w:val="0"/>
        <w:adjustRightInd w:val="0"/>
        <w:spacing w:after="120" w:line="400" w:lineRule="exact"/>
        <w:ind w:right="1417"/>
        <w:contextualSpacing/>
        <w:rPr>
          <w:rFonts w:ascii="Arial" w:hAnsi="Arial" w:cs="Arial"/>
          <w:sz w:val="28"/>
          <w:szCs w:val="28"/>
        </w:rPr>
      </w:pPr>
      <w:r w:rsidRPr="00E10C2F">
        <w:rPr>
          <w:rFonts w:ascii="Arial" w:hAnsi="Arial" w:cs="Arial"/>
          <w:sz w:val="28"/>
          <w:szCs w:val="28"/>
        </w:rPr>
        <w:t>Wird der Schreiber auch tatsächlich schreiben, was die Liebende sagt?</w:t>
      </w:r>
    </w:p>
    <w:p w:rsidR="00040922" w:rsidRPr="00E10C2F" w:rsidRDefault="00040922" w:rsidP="00040922">
      <w:pPr>
        <w:widowControl w:val="0"/>
        <w:numPr>
          <w:ilvl w:val="0"/>
          <w:numId w:val="1"/>
        </w:numPr>
        <w:autoSpaceDE w:val="0"/>
        <w:autoSpaceDN w:val="0"/>
        <w:adjustRightInd w:val="0"/>
        <w:spacing w:after="120" w:line="400" w:lineRule="exact"/>
        <w:ind w:right="1417"/>
        <w:contextualSpacing/>
        <w:rPr>
          <w:rFonts w:ascii="Arial" w:hAnsi="Arial" w:cs="Arial"/>
          <w:sz w:val="28"/>
          <w:szCs w:val="28"/>
        </w:rPr>
      </w:pPr>
      <w:r w:rsidRPr="00E10C2F">
        <w:rPr>
          <w:rFonts w:ascii="Arial" w:hAnsi="Arial" w:cs="Arial"/>
          <w:sz w:val="28"/>
          <w:szCs w:val="28"/>
        </w:rPr>
        <w:t>Finden die zärtlichen Gefühle, die Andeutungen, die Nuancen ihren Niederschlag?</w:t>
      </w:r>
    </w:p>
    <w:p w:rsidR="00040922" w:rsidRPr="00E10C2F" w:rsidRDefault="00040922" w:rsidP="00040922">
      <w:pPr>
        <w:widowControl w:val="0"/>
        <w:numPr>
          <w:ilvl w:val="0"/>
          <w:numId w:val="1"/>
        </w:numPr>
        <w:autoSpaceDE w:val="0"/>
        <w:autoSpaceDN w:val="0"/>
        <w:adjustRightInd w:val="0"/>
        <w:spacing w:after="120" w:line="400" w:lineRule="exact"/>
        <w:ind w:right="1417"/>
        <w:contextualSpacing/>
        <w:rPr>
          <w:rFonts w:ascii="Arial" w:hAnsi="Arial" w:cs="Arial"/>
          <w:sz w:val="28"/>
          <w:szCs w:val="28"/>
        </w:rPr>
      </w:pPr>
      <w:r w:rsidRPr="00E10C2F">
        <w:rPr>
          <w:rFonts w:ascii="Arial" w:hAnsi="Arial" w:cs="Arial"/>
          <w:sz w:val="28"/>
          <w:szCs w:val="28"/>
        </w:rPr>
        <w:t>Wird der Schreiber die Liebende auslachen, wird er sich über ihre Gefühle lustig machen?</w:t>
      </w:r>
    </w:p>
    <w:p w:rsidR="00040922" w:rsidRDefault="005D38FD" w:rsidP="005D38FD">
      <w:pPr>
        <w:pStyle w:val="Listenabsatz"/>
        <w:numPr>
          <w:ilvl w:val="0"/>
          <w:numId w:val="1"/>
        </w:numPr>
        <w:spacing w:after="120" w:line="400" w:lineRule="exact"/>
        <w:ind w:right="1417"/>
        <w:rPr>
          <w:rFonts w:ascii="Arial" w:hAnsi="Arial" w:cs="Arial"/>
          <w:sz w:val="28"/>
          <w:szCs w:val="28"/>
        </w:rPr>
      </w:pPr>
      <w:r>
        <w:rPr>
          <w:rFonts w:ascii="Arial" w:hAnsi="Arial" w:cs="Arial"/>
          <w:sz w:val="28"/>
          <w:szCs w:val="28"/>
        </w:rPr>
        <w:t>U</w:t>
      </w:r>
      <w:r w:rsidR="00040922" w:rsidRPr="005D38FD">
        <w:rPr>
          <w:rFonts w:ascii="Arial" w:hAnsi="Arial" w:cs="Arial"/>
          <w:sz w:val="28"/>
          <w:szCs w:val="28"/>
        </w:rPr>
        <w:t>nd wird er Stillschweigen über die Liebesbeziehung und den Inhalt des Briefes wahren?</w:t>
      </w:r>
    </w:p>
    <w:p w:rsidR="00040922" w:rsidRDefault="005D38FD" w:rsidP="005D38FD">
      <w:pPr>
        <w:spacing w:after="120" w:line="400" w:lineRule="exact"/>
        <w:ind w:right="1417"/>
        <w:rPr>
          <w:rFonts w:ascii="Arial" w:hAnsi="Arial" w:cs="Arial"/>
          <w:sz w:val="28"/>
          <w:szCs w:val="28"/>
        </w:rPr>
      </w:pPr>
      <w:r>
        <w:rPr>
          <w:rFonts w:ascii="Arial" w:hAnsi="Arial" w:cs="Arial"/>
          <w:sz w:val="28"/>
          <w:szCs w:val="28"/>
        </w:rPr>
        <w:t>In der Tat gab es viele</w:t>
      </w:r>
      <w:r w:rsidR="005F19A0">
        <w:rPr>
          <w:rFonts w:ascii="Arial" w:hAnsi="Arial" w:cs="Arial"/>
          <w:sz w:val="28"/>
          <w:szCs w:val="28"/>
        </w:rPr>
        <w:t xml:space="preserve"> </w:t>
      </w:r>
      <w:r>
        <w:rPr>
          <w:rFonts w:ascii="Arial" w:hAnsi="Arial" w:cs="Arial"/>
          <w:sz w:val="28"/>
          <w:szCs w:val="28"/>
        </w:rPr>
        <w:t xml:space="preserve"> </w:t>
      </w:r>
      <w:r w:rsidR="005F19A0">
        <w:rPr>
          <w:rFonts w:ascii="Arial" w:hAnsi="Arial" w:cs="Arial"/>
          <w:sz w:val="28"/>
          <w:szCs w:val="28"/>
        </w:rPr>
        <w:t>‚</w:t>
      </w:r>
      <w:r>
        <w:rPr>
          <w:rFonts w:ascii="Arial" w:hAnsi="Arial" w:cs="Arial"/>
          <w:sz w:val="28"/>
          <w:szCs w:val="28"/>
        </w:rPr>
        <w:t>schwarze Schafe</w:t>
      </w:r>
      <w:r w:rsidR="005F19A0">
        <w:rPr>
          <w:rFonts w:ascii="Arial" w:hAnsi="Arial" w:cs="Arial"/>
          <w:sz w:val="28"/>
          <w:szCs w:val="28"/>
        </w:rPr>
        <w:t>‘</w:t>
      </w:r>
      <w:r>
        <w:rPr>
          <w:rFonts w:ascii="Arial" w:hAnsi="Arial" w:cs="Arial"/>
          <w:sz w:val="28"/>
          <w:szCs w:val="28"/>
        </w:rPr>
        <w:t xml:space="preserve"> unter den öffentlichen Schreibern, die die delikate Situation der Liebenden ausnutzen und missbrauchten. </w:t>
      </w:r>
      <w:r w:rsidR="00040922" w:rsidRPr="00E10C2F">
        <w:rPr>
          <w:rFonts w:ascii="Arial" w:hAnsi="Arial" w:cs="Arial"/>
          <w:sz w:val="28"/>
          <w:szCs w:val="28"/>
        </w:rPr>
        <w:t>Es g</w:t>
      </w:r>
      <w:r>
        <w:rPr>
          <w:rFonts w:ascii="Arial" w:hAnsi="Arial" w:cs="Arial"/>
          <w:sz w:val="28"/>
          <w:szCs w:val="28"/>
        </w:rPr>
        <w:t>ab</w:t>
      </w:r>
      <w:r w:rsidR="00040922" w:rsidRPr="00E10C2F">
        <w:rPr>
          <w:rFonts w:ascii="Arial" w:hAnsi="Arial" w:cs="Arial"/>
          <w:sz w:val="28"/>
          <w:szCs w:val="28"/>
        </w:rPr>
        <w:t xml:space="preserve"> aber auch Schreiber, die ehrlich </w:t>
      </w:r>
      <w:r>
        <w:rPr>
          <w:rFonts w:ascii="Arial" w:hAnsi="Arial" w:cs="Arial"/>
          <w:sz w:val="28"/>
          <w:szCs w:val="28"/>
        </w:rPr>
        <w:t xml:space="preserve">waren </w:t>
      </w:r>
      <w:r w:rsidR="00040922" w:rsidRPr="00E10C2F">
        <w:rPr>
          <w:rFonts w:ascii="Arial" w:hAnsi="Arial" w:cs="Arial"/>
          <w:sz w:val="28"/>
          <w:szCs w:val="28"/>
        </w:rPr>
        <w:t>und sich selbstlos in den Dienst der Liebenden stell</w:t>
      </w:r>
      <w:r>
        <w:rPr>
          <w:rFonts w:ascii="Arial" w:hAnsi="Arial" w:cs="Arial"/>
          <w:sz w:val="28"/>
          <w:szCs w:val="28"/>
        </w:rPr>
        <w:t>ten</w:t>
      </w:r>
      <w:r w:rsidR="00040922" w:rsidRPr="00E10C2F">
        <w:rPr>
          <w:rFonts w:ascii="Arial" w:hAnsi="Arial" w:cs="Arial"/>
          <w:sz w:val="28"/>
          <w:szCs w:val="28"/>
        </w:rPr>
        <w:t xml:space="preserve">, damit </w:t>
      </w:r>
      <w:r>
        <w:rPr>
          <w:rFonts w:ascii="Arial" w:hAnsi="Arial" w:cs="Arial"/>
          <w:sz w:val="28"/>
          <w:szCs w:val="28"/>
        </w:rPr>
        <w:t>deren</w:t>
      </w:r>
      <w:r w:rsidR="00040922" w:rsidRPr="00E10C2F">
        <w:rPr>
          <w:rFonts w:ascii="Arial" w:hAnsi="Arial" w:cs="Arial"/>
          <w:sz w:val="28"/>
          <w:szCs w:val="28"/>
        </w:rPr>
        <w:t xml:space="preserve"> Liebe in Erfüllung g</w:t>
      </w:r>
      <w:r w:rsidR="004B0CD4">
        <w:rPr>
          <w:rFonts w:ascii="Arial" w:hAnsi="Arial" w:cs="Arial"/>
          <w:sz w:val="28"/>
          <w:szCs w:val="28"/>
        </w:rPr>
        <w:t>ing</w:t>
      </w:r>
      <w:r w:rsidR="00040922" w:rsidRPr="00E10C2F">
        <w:rPr>
          <w:rFonts w:ascii="Arial" w:hAnsi="Arial" w:cs="Arial"/>
          <w:sz w:val="28"/>
          <w:szCs w:val="28"/>
        </w:rPr>
        <w:t xml:space="preserve">. </w:t>
      </w:r>
    </w:p>
    <w:p w:rsidR="004B0CD4" w:rsidRDefault="00040922" w:rsidP="00040922">
      <w:pPr>
        <w:spacing w:after="120" w:line="400" w:lineRule="exact"/>
        <w:ind w:left="20" w:right="1417"/>
        <w:contextualSpacing/>
        <w:rPr>
          <w:rFonts w:ascii="Arial" w:hAnsi="Arial" w:cs="Arial"/>
          <w:sz w:val="28"/>
          <w:szCs w:val="28"/>
        </w:rPr>
      </w:pPr>
      <w:r w:rsidRPr="00E10C2F">
        <w:rPr>
          <w:rFonts w:ascii="Arial" w:hAnsi="Arial" w:cs="Arial"/>
          <w:sz w:val="28"/>
          <w:szCs w:val="28"/>
        </w:rPr>
        <w:t>Einen solchen öffentlichen Schreiber schildert</w:t>
      </w:r>
      <w:r w:rsidR="004B0CD4">
        <w:rPr>
          <w:rFonts w:ascii="Arial" w:hAnsi="Arial" w:cs="Arial"/>
          <w:sz w:val="28"/>
          <w:szCs w:val="28"/>
        </w:rPr>
        <w:t xml:space="preserve"> der kolumbianische Schriftsteller und Literaturnobelpreisträger </w:t>
      </w:r>
      <w:r w:rsidRPr="00E10C2F">
        <w:rPr>
          <w:rFonts w:ascii="Arial" w:hAnsi="Arial" w:cs="Arial"/>
          <w:sz w:val="28"/>
          <w:szCs w:val="28"/>
        </w:rPr>
        <w:t xml:space="preserve"> Gabriel García Márquez in seinem Roman „Die Liebe in den Zeiten der Cholera", der im 19. Jahrhundert in Südamerika spielt</w:t>
      </w:r>
      <w:r w:rsidR="004B0CD4">
        <w:rPr>
          <w:rFonts w:ascii="Arial" w:hAnsi="Arial" w:cs="Arial"/>
          <w:sz w:val="28"/>
          <w:szCs w:val="28"/>
        </w:rPr>
        <w:t>:</w:t>
      </w:r>
      <w:r w:rsidRPr="00E10C2F">
        <w:rPr>
          <w:rFonts w:ascii="Arial" w:hAnsi="Arial" w:cs="Arial"/>
          <w:sz w:val="28"/>
          <w:szCs w:val="28"/>
        </w:rPr>
        <w:t xml:space="preserve"> </w:t>
      </w:r>
    </w:p>
    <w:p w:rsidR="00040922" w:rsidRPr="00E10C2F" w:rsidRDefault="00040922" w:rsidP="00040922">
      <w:pPr>
        <w:spacing w:after="120" w:line="400" w:lineRule="exact"/>
        <w:ind w:left="20" w:right="1417"/>
        <w:contextualSpacing/>
        <w:rPr>
          <w:rFonts w:ascii="Arial" w:hAnsi="Arial" w:cs="Arial"/>
          <w:sz w:val="28"/>
          <w:szCs w:val="28"/>
        </w:rPr>
      </w:pPr>
      <w:r w:rsidRPr="00E10C2F">
        <w:rPr>
          <w:rFonts w:ascii="Arial" w:hAnsi="Arial" w:cs="Arial"/>
          <w:sz w:val="28"/>
          <w:szCs w:val="28"/>
        </w:rPr>
        <w:lastRenderedPageBreak/>
        <w:t xml:space="preserve">Der Held dieses Romans, Florentino </w:t>
      </w:r>
      <w:proofErr w:type="spellStart"/>
      <w:r w:rsidRPr="00E10C2F">
        <w:rPr>
          <w:rFonts w:ascii="Arial" w:hAnsi="Arial" w:cs="Arial"/>
          <w:sz w:val="28"/>
          <w:szCs w:val="28"/>
        </w:rPr>
        <w:t>Ariza</w:t>
      </w:r>
      <w:proofErr w:type="spellEnd"/>
      <w:r w:rsidRPr="00E10C2F">
        <w:rPr>
          <w:rFonts w:ascii="Arial" w:hAnsi="Arial" w:cs="Arial"/>
          <w:sz w:val="28"/>
          <w:szCs w:val="28"/>
        </w:rPr>
        <w:t xml:space="preserve">, muss sich von seiner Liebe trennen. Aber er kann sie nicht vergessen. Ihm „blieb... innerlich so viel Liebe übrig, </w:t>
      </w:r>
      <w:proofErr w:type="spellStart"/>
      <w:r w:rsidRPr="00E10C2F">
        <w:rPr>
          <w:rFonts w:ascii="Arial" w:hAnsi="Arial" w:cs="Arial"/>
          <w:sz w:val="28"/>
          <w:szCs w:val="28"/>
        </w:rPr>
        <w:t>daß</w:t>
      </w:r>
      <w:proofErr w:type="spellEnd"/>
      <w:r w:rsidRPr="00E10C2F">
        <w:rPr>
          <w:rFonts w:ascii="Arial" w:hAnsi="Arial" w:cs="Arial"/>
          <w:sz w:val="28"/>
          <w:szCs w:val="28"/>
        </w:rPr>
        <w:t xml:space="preserve"> er nicht </w:t>
      </w:r>
      <w:proofErr w:type="spellStart"/>
      <w:r w:rsidRPr="00E10C2F">
        <w:rPr>
          <w:rFonts w:ascii="Arial" w:hAnsi="Arial" w:cs="Arial"/>
          <w:sz w:val="28"/>
          <w:szCs w:val="28"/>
        </w:rPr>
        <w:t>wußte</w:t>
      </w:r>
      <w:proofErr w:type="spellEnd"/>
      <w:r w:rsidRPr="00E10C2F">
        <w:rPr>
          <w:rFonts w:ascii="Arial" w:hAnsi="Arial" w:cs="Arial"/>
          <w:sz w:val="28"/>
          <w:szCs w:val="28"/>
        </w:rPr>
        <w:t xml:space="preserve">, was er damit anfangen sollte, und so schenkte er sie den schreibunkundigen Verliebten, denen er am Portal de los </w:t>
      </w:r>
      <w:proofErr w:type="spellStart"/>
      <w:r w:rsidRPr="00E10C2F">
        <w:rPr>
          <w:rFonts w:ascii="Arial" w:hAnsi="Arial" w:cs="Arial"/>
          <w:sz w:val="28"/>
          <w:szCs w:val="28"/>
        </w:rPr>
        <w:t>Escribanos</w:t>
      </w:r>
      <w:proofErr w:type="spellEnd"/>
      <w:r w:rsidRPr="00E10C2F">
        <w:rPr>
          <w:rFonts w:ascii="Arial" w:hAnsi="Arial" w:cs="Arial"/>
          <w:sz w:val="28"/>
          <w:szCs w:val="28"/>
        </w:rPr>
        <w:t xml:space="preserve"> kostenlos ihre Briefe </w:t>
      </w:r>
      <w:proofErr w:type="spellStart"/>
      <w:r w:rsidRPr="00E10C2F">
        <w:rPr>
          <w:rFonts w:ascii="Arial" w:hAnsi="Arial" w:cs="Arial"/>
          <w:sz w:val="28"/>
          <w:szCs w:val="28"/>
        </w:rPr>
        <w:t>verfaßte</w:t>
      </w:r>
      <w:proofErr w:type="spellEnd"/>
      <w:r w:rsidRPr="00E10C2F">
        <w:rPr>
          <w:rFonts w:ascii="Arial" w:hAnsi="Arial" w:cs="Arial"/>
          <w:sz w:val="28"/>
          <w:szCs w:val="28"/>
        </w:rPr>
        <w:t>. Dorthin ging er gleich nach der Arbeit. Er zog sich mit seinen gemessenen Bewegungen den Gehrock aus, hängte ihn über die Stuhllehne, streifte sich die Ärmelschoner über, die Hemdsärmel sollten nicht schmutzig werden, knöpfte die Weste auf, um besser denken zu können, und munterte oft bis tief in die Nacht hinein die Hilflosen mit hinreißenden Briefen auf ...</w:t>
      </w:r>
    </w:p>
    <w:p w:rsidR="00040922" w:rsidRPr="00E10C2F" w:rsidRDefault="00040922" w:rsidP="00040922">
      <w:pPr>
        <w:spacing w:after="120" w:line="400" w:lineRule="exact"/>
        <w:ind w:left="20" w:right="1417"/>
        <w:contextualSpacing/>
        <w:rPr>
          <w:rFonts w:ascii="Arial" w:hAnsi="Arial" w:cs="Arial"/>
          <w:sz w:val="28"/>
          <w:szCs w:val="28"/>
        </w:rPr>
      </w:pPr>
      <w:r w:rsidRPr="00E10C2F">
        <w:rPr>
          <w:rFonts w:ascii="Arial" w:hAnsi="Arial" w:cs="Arial"/>
          <w:sz w:val="28"/>
          <w:szCs w:val="28"/>
        </w:rPr>
        <w:t xml:space="preserve">Seine liebste Erinnerung aus jener Zeit war die an ein schüchternes junges Mädchen, fast ein Kind noch, das ihn zitternd darum bat, einen soeben empfangenen, unwiderstehlichen Brief für sie zu beantworten, den Florentino </w:t>
      </w:r>
      <w:proofErr w:type="spellStart"/>
      <w:r w:rsidRPr="00E10C2F">
        <w:rPr>
          <w:rFonts w:ascii="Arial" w:hAnsi="Arial" w:cs="Arial"/>
          <w:sz w:val="28"/>
          <w:szCs w:val="28"/>
        </w:rPr>
        <w:t>Ariza</w:t>
      </w:r>
      <w:proofErr w:type="spellEnd"/>
      <w:r w:rsidRPr="00E10C2F">
        <w:rPr>
          <w:rFonts w:ascii="Arial" w:hAnsi="Arial" w:cs="Arial"/>
          <w:sz w:val="28"/>
          <w:szCs w:val="28"/>
        </w:rPr>
        <w:t xml:space="preserve"> sogleich erkannte: Er hatte ihn am Nachmittag zuvor selbst geschrieben. Er antwortete in einem anderen Stil, der dem Gefühl und dem Alter des Mädchens gemäß war, und mit einer Schrift, welche die ihre hätte sein können, denn er hatte für jede Gelegenheit und jeden Charakter eine eigene Schrift parat.</w:t>
      </w:r>
    </w:p>
    <w:p w:rsidR="00040922" w:rsidRDefault="00040922" w:rsidP="00040922">
      <w:pPr>
        <w:spacing w:after="120" w:line="400" w:lineRule="exact"/>
        <w:ind w:left="20" w:right="1417"/>
        <w:contextualSpacing/>
        <w:rPr>
          <w:rFonts w:ascii="Arial" w:hAnsi="Arial" w:cs="Arial"/>
          <w:sz w:val="28"/>
          <w:szCs w:val="28"/>
        </w:rPr>
      </w:pPr>
      <w:r w:rsidRPr="00E10C2F">
        <w:rPr>
          <w:rFonts w:ascii="Arial" w:hAnsi="Arial" w:cs="Arial"/>
          <w:sz w:val="28"/>
          <w:szCs w:val="28"/>
        </w:rPr>
        <w:t xml:space="preserve">... Zwei Tage darauf </w:t>
      </w:r>
      <w:proofErr w:type="spellStart"/>
      <w:r w:rsidRPr="00E10C2F">
        <w:rPr>
          <w:rFonts w:ascii="Arial" w:hAnsi="Arial" w:cs="Arial"/>
          <w:sz w:val="28"/>
          <w:szCs w:val="28"/>
        </w:rPr>
        <w:t>mußte</w:t>
      </w:r>
      <w:proofErr w:type="spellEnd"/>
      <w:r w:rsidRPr="00E10C2F">
        <w:rPr>
          <w:rFonts w:ascii="Arial" w:hAnsi="Arial" w:cs="Arial"/>
          <w:sz w:val="28"/>
          <w:szCs w:val="28"/>
        </w:rPr>
        <w:t xml:space="preserve"> er die Antwort des Verliebten in der Schrift, dem Stil und in der Gefühlslage verfassen, die er ihm im ersten Brief zugeschrieben hatte, und war so schließlich in einem fiebrigen Briefwechsel mit sich selbst verstrickt. Es war noch kein Monat vergangen, da kamen beide getrennt zu ihm, um ihm für das zu danken, was er selbst im Brief des jungen Mannes vorgeschlagen hatte und worauf er dann in der Antwort des Mädchens hingebungsvoll eingegangen war: Sie sollten heiraten.</w:t>
      </w:r>
    </w:p>
    <w:p w:rsidR="004B0CD4" w:rsidRDefault="00040922" w:rsidP="00040922">
      <w:pPr>
        <w:spacing w:after="120" w:line="400" w:lineRule="exact"/>
        <w:ind w:left="20" w:right="1417"/>
        <w:contextualSpacing/>
        <w:rPr>
          <w:rFonts w:ascii="Arial" w:hAnsi="Arial" w:cs="Arial"/>
          <w:sz w:val="28"/>
          <w:szCs w:val="28"/>
        </w:rPr>
      </w:pPr>
      <w:r w:rsidRPr="00E10C2F">
        <w:rPr>
          <w:rFonts w:ascii="Arial" w:hAnsi="Arial" w:cs="Arial"/>
          <w:sz w:val="28"/>
          <w:szCs w:val="28"/>
        </w:rPr>
        <w:t xml:space="preserve">Als sie ihren ersten Sohn bekommen hatten, stellte sich zufällig bei einem Gespräch heraus, </w:t>
      </w:r>
      <w:proofErr w:type="spellStart"/>
      <w:r w:rsidRPr="00E10C2F">
        <w:rPr>
          <w:rFonts w:ascii="Arial" w:hAnsi="Arial" w:cs="Arial"/>
          <w:sz w:val="28"/>
          <w:szCs w:val="28"/>
        </w:rPr>
        <w:t>daß</w:t>
      </w:r>
      <w:proofErr w:type="spellEnd"/>
      <w:r w:rsidRPr="00E10C2F">
        <w:rPr>
          <w:rFonts w:ascii="Arial" w:hAnsi="Arial" w:cs="Arial"/>
          <w:sz w:val="28"/>
          <w:szCs w:val="28"/>
        </w:rPr>
        <w:t xml:space="preserve"> ihre Briefe vom selben Schreiber </w:t>
      </w:r>
      <w:proofErr w:type="spellStart"/>
      <w:r w:rsidRPr="00E10C2F">
        <w:rPr>
          <w:rFonts w:ascii="Arial" w:hAnsi="Arial" w:cs="Arial"/>
          <w:sz w:val="28"/>
          <w:szCs w:val="28"/>
        </w:rPr>
        <w:t>verfaßt</w:t>
      </w:r>
      <w:proofErr w:type="spellEnd"/>
      <w:r w:rsidRPr="00E10C2F">
        <w:rPr>
          <w:rFonts w:ascii="Arial" w:hAnsi="Arial" w:cs="Arial"/>
          <w:sz w:val="28"/>
          <w:szCs w:val="28"/>
        </w:rPr>
        <w:t xml:space="preserve"> worden waren, und so kamen sie </w:t>
      </w:r>
      <w:r w:rsidRPr="00E10C2F">
        <w:rPr>
          <w:rFonts w:ascii="Arial" w:hAnsi="Arial" w:cs="Arial"/>
          <w:sz w:val="28"/>
          <w:szCs w:val="28"/>
        </w:rPr>
        <w:lastRenderedPageBreak/>
        <w:t xml:space="preserve">zum ersten Mal gemeinsam ans Portal, um Florentino </w:t>
      </w:r>
      <w:proofErr w:type="spellStart"/>
      <w:r w:rsidRPr="00E10C2F">
        <w:rPr>
          <w:rFonts w:ascii="Arial" w:hAnsi="Arial" w:cs="Arial"/>
          <w:sz w:val="28"/>
          <w:szCs w:val="28"/>
        </w:rPr>
        <w:t>Ariza</w:t>
      </w:r>
      <w:proofErr w:type="spellEnd"/>
      <w:r w:rsidRPr="00E10C2F">
        <w:rPr>
          <w:rFonts w:ascii="Arial" w:hAnsi="Arial" w:cs="Arial"/>
          <w:sz w:val="28"/>
          <w:szCs w:val="28"/>
        </w:rPr>
        <w:t xml:space="preserve"> zum Paten des Kindes zu berufen."</w:t>
      </w:r>
    </w:p>
    <w:p w:rsidR="004B0CD4" w:rsidRDefault="004B0CD4" w:rsidP="004B0CD4">
      <w:pPr>
        <w:pStyle w:val="Funotentext"/>
        <w:tabs>
          <w:tab w:val="left" w:pos="0"/>
        </w:tabs>
        <w:ind w:left="360" w:hanging="360"/>
      </w:pPr>
      <w:r>
        <w:t>Márquez, Gabriel García: Die Liebe in den Zeiten der Cholera. München 5. Aufl. 1993, S. 246f.</w:t>
      </w:r>
    </w:p>
    <w:p w:rsidR="008764D3" w:rsidRDefault="008764D3" w:rsidP="004B0CD4">
      <w:pPr>
        <w:pStyle w:val="Funotentext"/>
        <w:tabs>
          <w:tab w:val="left" w:pos="0"/>
        </w:tabs>
        <w:ind w:left="360" w:hanging="360"/>
      </w:pPr>
    </w:p>
    <w:p w:rsidR="008764D3" w:rsidRPr="008764D3" w:rsidRDefault="008764D3" w:rsidP="00040922">
      <w:pPr>
        <w:spacing w:after="120" w:line="400" w:lineRule="exact"/>
        <w:ind w:left="20" w:right="1417"/>
        <w:contextualSpacing/>
        <w:rPr>
          <w:rFonts w:ascii="Arial" w:hAnsi="Arial" w:cs="Arial"/>
          <w:i/>
          <w:sz w:val="28"/>
          <w:szCs w:val="28"/>
        </w:rPr>
      </w:pPr>
      <w:r w:rsidRPr="008764D3">
        <w:rPr>
          <w:rFonts w:ascii="Arial" w:hAnsi="Arial" w:cs="Arial"/>
          <w:i/>
          <w:sz w:val="28"/>
          <w:szCs w:val="28"/>
        </w:rPr>
        <w:t>Annerose und Jürgen Genuneit bieten zu diesem Thema einen Vortrag</w:t>
      </w:r>
      <w:r w:rsidR="00744ED4">
        <w:rPr>
          <w:rFonts w:ascii="Arial" w:hAnsi="Arial" w:cs="Arial"/>
          <w:i/>
          <w:sz w:val="28"/>
          <w:szCs w:val="28"/>
        </w:rPr>
        <w:t xml:space="preserve"> mit freundlicher Unterstützung von dem Ernst Klett Sprachen Verlag</w:t>
      </w:r>
      <w:bookmarkStart w:id="0" w:name="_GoBack"/>
      <w:bookmarkEnd w:id="0"/>
      <w:r w:rsidRPr="008764D3">
        <w:rPr>
          <w:rFonts w:ascii="Arial" w:hAnsi="Arial" w:cs="Arial"/>
          <w:i/>
          <w:sz w:val="28"/>
          <w:szCs w:val="28"/>
        </w:rPr>
        <w:t xml:space="preserve"> an. Kontakt:</w:t>
      </w:r>
    </w:p>
    <w:p w:rsidR="00040922" w:rsidRPr="00E10C2F" w:rsidRDefault="00744ED4" w:rsidP="00040922">
      <w:pPr>
        <w:spacing w:after="120" w:line="400" w:lineRule="exact"/>
        <w:ind w:left="20" w:right="1417"/>
        <w:contextualSpacing/>
        <w:rPr>
          <w:rFonts w:ascii="Arial" w:hAnsi="Arial" w:cs="Arial"/>
          <w:sz w:val="28"/>
          <w:szCs w:val="28"/>
        </w:rPr>
      </w:pPr>
      <w:hyperlink r:id="rId5" w:history="1">
        <w:r w:rsidR="008764D3" w:rsidRPr="00CE1584">
          <w:rPr>
            <w:rStyle w:val="Hyperlink"/>
            <w:rFonts w:ascii="Arial" w:hAnsi="Arial" w:cs="Arial"/>
            <w:sz w:val="28"/>
            <w:szCs w:val="28"/>
          </w:rPr>
          <w:t>j.genuneit@t-online.de</w:t>
        </w:r>
      </w:hyperlink>
      <w:r w:rsidR="008764D3">
        <w:rPr>
          <w:rFonts w:ascii="Arial" w:hAnsi="Arial" w:cs="Arial"/>
          <w:sz w:val="28"/>
          <w:szCs w:val="28"/>
        </w:rPr>
        <w:t xml:space="preserve">; </w:t>
      </w:r>
      <w:hyperlink r:id="rId6" w:history="1">
        <w:r w:rsidR="008764D3" w:rsidRPr="00CE1584">
          <w:rPr>
            <w:rStyle w:val="Hyperlink"/>
            <w:rFonts w:ascii="Arial" w:hAnsi="Arial" w:cs="Arial"/>
            <w:sz w:val="28"/>
            <w:szCs w:val="28"/>
          </w:rPr>
          <w:t>www.alpha-genuneit.de</w:t>
        </w:r>
      </w:hyperlink>
      <w:r w:rsidR="008764D3">
        <w:rPr>
          <w:rFonts w:ascii="Arial" w:hAnsi="Arial" w:cs="Arial"/>
          <w:sz w:val="28"/>
          <w:szCs w:val="28"/>
        </w:rPr>
        <w:t xml:space="preserve"> </w:t>
      </w:r>
      <w:r w:rsidR="00040922" w:rsidRPr="00E10C2F">
        <w:rPr>
          <w:rFonts w:ascii="Arial" w:hAnsi="Arial" w:cs="Arial"/>
          <w:sz w:val="28"/>
          <w:szCs w:val="28"/>
        </w:rPr>
        <w:t xml:space="preserve"> </w:t>
      </w:r>
    </w:p>
    <w:p w:rsidR="00465EE9" w:rsidRDefault="00465EE9"/>
    <w:sectPr w:rsidR="00465E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B7546"/>
    <w:multiLevelType w:val="hybridMultilevel"/>
    <w:tmpl w:val="813E84DE"/>
    <w:lvl w:ilvl="0" w:tplc="1B840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22"/>
    <w:rsid w:val="00040922"/>
    <w:rsid w:val="00465EE9"/>
    <w:rsid w:val="004B0CD4"/>
    <w:rsid w:val="005D38FD"/>
    <w:rsid w:val="005F19A0"/>
    <w:rsid w:val="00744ED4"/>
    <w:rsid w:val="00876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F03BC-C09D-4129-A774-B669A0E5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92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38FD"/>
    <w:pPr>
      <w:ind w:left="720"/>
      <w:contextualSpacing/>
    </w:pPr>
  </w:style>
  <w:style w:type="paragraph" w:styleId="Funotentext">
    <w:name w:val="footnote text"/>
    <w:basedOn w:val="Standard"/>
    <w:link w:val="FunotentextZchn"/>
    <w:semiHidden/>
    <w:rsid w:val="004B0CD4"/>
    <w:rPr>
      <w:rFonts w:ascii="Times" w:hAnsi="Times"/>
      <w:sz w:val="20"/>
      <w:szCs w:val="20"/>
    </w:rPr>
  </w:style>
  <w:style w:type="character" w:customStyle="1" w:styleId="FunotentextZchn">
    <w:name w:val="Fußnotentext Zchn"/>
    <w:basedOn w:val="Absatz-Standardschriftart"/>
    <w:link w:val="Funotentext"/>
    <w:semiHidden/>
    <w:rsid w:val="004B0CD4"/>
    <w:rPr>
      <w:rFonts w:ascii="Times" w:eastAsia="Times New Roman" w:hAnsi="Times" w:cs="Times New Roman"/>
      <w:sz w:val="20"/>
      <w:szCs w:val="20"/>
      <w:lang w:eastAsia="de-DE"/>
    </w:rPr>
  </w:style>
  <w:style w:type="character" w:styleId="Hyperlink">
    <w:name w:val="Hyperlink"/>
    <w:basedOn w:val="Absatz-Standardschriftart"/>
    <w:uiPriority w:val="99"/>
    <w:unhideWhenUsed/>
    <w:rsid w:val="00876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pha-genuneit.de" TargetMode="External"/><Relationship Id="rId5" Type="http://schemas.openxmlformats.org/officeDocument/2006/relationships/hyperlink" Target="mailto:j.genuneit@t-onlin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Genuneit</dc:creator>
  <cp:keywords/>
  <dc:description/>
  <cp:lastModifiedBy>Jürgen Genuneit</cp:lastModifiedBy>
  <cp:revision>5</cp:revision>
  <dcterms:created xsi:type="dcterms:W3CDTF">2014-04-19T13:55:00Z</dcterms:created>
  <dcterms:modified xsi:type="dcterms:W3CDTF">2014-04-21T13:15:00Z</dcterms:modified>
</cp:coreProperties>
</file>